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8A2E" w14:textId="77777777" w:rsidR="00506A28" w:rsidRDefault="00506A28"/>
    <w:p w14:paraId="2BCFF2D6" w14:textId="5C186E15" w:rsidR="00E72BC5" w:rsidRPr="003B35E4" w:rsidRDefault="00CD7CCA">
      <w:pPr>
        <w:rPr>
          <w:b/>
          <w:bCs/>
        </w:rPr>
      </w:pPr>
      <w:r w:rsidRPr="003B35E4">
        <w:rPr>
          <w:b/>
          <w:bCs/>
          <w:sz w:val="28"/>
          <w:szCs w:val="28"/>
        </w:rPr>
        <w:t>LGPC re</w:t>
      </w:r>
      <w:r w:rsidR="003B35E4" w:rsidRPr="003B35E4">
        <w:rPr>
          <w:b/>
          <w:bCs/>
          <w:sz w:val="28"/>
          <w:szCs w:val="28"/>
        </w:rPr>
        <w:t>sponse</w:t>
      </w:r>
      <w:r w:rsidRPr="003B35E4">
        <w:rPr>
          <w:b/>
          <w:bCs/>
          <w:sz w:val="28"/>
          <w:szCs w:val="28"/>
        </w:rPr>
        <w:t xml:space="preserve"> to planning application</w:t>
      </w:r>
      <w:r w:rsidR="003B35E4" w:rsidRPr="003B35E4">
        <w:rPr>
          <w:b/>
          <w:bCs/>
          <w:sz w:val="28"/>
          <w:szCs w:val="28"/>
        </w:rPr>
        <w:t xml:space="preserve"> </w:t>
      </w:r>
      <w:r w:rsidR="002E3DCD">
        <w:rPr>
          <w:b/>
          <w:bCs/>
          <w:sz w:val="28"/>
          <w:szCs w:val="28"/>
        </w:rPr>
        <w:t>20/03636/FUL</w:t>
      </w:r>
      <w:r w:rsidR="007474AF" w:rsidRPr="003B35E4">
        <w:rPr>
          <w:b/>
          <w:bCs/>
          <w:sz w:val="28"/>
          <w:szCs w:val="28"/>
        </w:rPr>
        <w:t xml:space="preserve">    </w:t>
      </w:r>
    </w:p>
    <w:p w14:paraId="63A3B356" w14:textId="77777777" w:rsidR="00E72BC5" w:rsidRDefault="00E72BC5"/>
    <w:p w14:paraId="57BF1BE2" w14:textId="211E182C" w:rsidR="00BC2889" w:rsidRPr="00BC2889" w:rsidRDefault="00BC2889">
      <w:pPr>
        <w:rPr>
          <w:u w:val="single"/>
        </w:rPr>
      </w:pPr>
      <w:r w:rsidRPr="00BC2889">
        <w:rPr>
          <w:u w:val="single"/>
        </w:rPr>
        <w:t>17</w:t>
      </w:r>
      <w:r w:rsidRPr="00BC2889">
        <w:rPr>
          <w:u w:val="single"/>
          <w:vertAlign w:val="superscript"/>
        </w:rPr>
        <w:t>th</w:t>
      </w:r>
      <w:r w:rsidRPr="00BC2889">
        <w:rPr>
          <w:u w:val="single"/>
        </w:rPr>
        <w:t xml:space="preserve"> December 2020</w:t>
      </w:r>
    </w:p>
    <w:p w14:paraId="0A6007F6" w14:textId="77777777" w:rsidR="00BC2889" w:rsidRDefault="00BC2889"/>
    <w:p w14:paraId="1A23E1E8" w14:textId="287B81F3" w:rsidR="00E72BC5" w:rsidRDefault="00E72BC5">
      <w:r>
        <w:t>Following the</w:t>
      </w:r>
      <w:r w:rsidR="002E3DCD">
        <w:t xml:space="preserve"> Parish Council meeting of the 21</w:t>
      </w:r>
      <w:r w:rsidR="002E3DCD" w:rsidRPr="002E3DCD">
        <w:rPr>
          <w:vertAlign w:val="superscript"/>
        </w:rPr>
        <w:t>st</w:t>
      </w:r>
      <w:r w:rsidR="002E3DCD">
        <w:t xml:space="preserve"> December</w:t>
      </w:r>
      <w:r>
        <w:t xml:space="preserve"> 2020, </w:t>
      </w:r>
      <w:r w:rsidR="007474AF">
        <w:t xml:space="preserve">Little Gaddesden </w:t>
      </w:r>
      <w:r>
        <w:t>Parish Council</w:t>
      </w:r>
      <w:r w:rsidR="005E32CD">
        <w:t xml:space="preserve"> (LGPC)</w:t>
      </w:r>
      <w:r>
        <w:t xml:space="preserve"> would like to make the following </w:t>
      </w:r>
      <w:r w:rsidR="00FC0774">
        <w:t>response</w:t>
      </w:r>
      <w:r>
        <w:t>:</w:t>
      </w:r>
    </w:p>
    <w:p w14:paraId="6D9E37D4" w14:textId="77777777" w:rsidR="00CD7CCA" w:rsidRDefault="00CD7CCA"/>
    <w:p w14:paraId="69D0A2D8" w14:textId="61D9763A" w:rsidR="00CD7CCA" w:rsidRDefault="00E72BC5" w:rsidP="00D23394">
      <w:r>
        <w:t>There are a n</w:t>
      </w:r>
      <w:r w:rsidR="004B76E9">
        <w:t xml:space="preserve">umber of inaccuracies in </w:t>
      </w:r>
      <w:r>
        <w:t xml:space="preserve">the </w:t>
      </w:r>
      <w:r w:rsidR="004B76E9">
        <w:t>application</w:t>
      </w:r>
      <w:r w:rsidR="00BC2889">
        <w:t xml:space="preserve"> which need addre</w:t>
      </w:r>
      <w:r w:rsidR="001D443E">
        <w:t>s</w:t>
      </w:r>
      <w:r w:rsidR="00BC2889">
        <w:t>sing</w:t>
      </w:r>
      <w:r w:rsidR="00DC0F7D">
        <w:t>, as follows:</w:t>
      </w:r>
    </w:p>
    <w:p w14:paraId="040428CA" w14:textId="77777777" w:rsidR="00D23394" w:rsidRDefault="00D23394" w:rsidP="00D23394"/>
    <w:p w14:paraId="2E9D8B93" w14:textId="127F74C9" w:rsidR="00AD3A13" w:rsidRDefault="00AD3A13" w:rsidP="00DC0F7D">
      <w:pPr>
        <w:pStyle w:val="ListParagraph"/>
        <w:numPr>
          <w:ilvl w:val="0"/>
          <w:numId w:val="8"/>
        </w:numPr>
      </w:pPr>
      <w:r>
        <w:t xml:space="preserve">The </w:t>
      </w:r>
      <w:r w:rsidR="002E3DCD">
        <w:t>existing gate</w:t>
      </w:r>
      <w:r w:rsidR="001D443E">
        <w:t xml:space="preserve"> (shown by a green line near to point B)</w:t>
      </w:r>
      <w:r w:rsidR="002E3DCD">
        <w:t xml:space="preserve"> is draw</w:t>
      </w:r>
      <w:r w:rsidR="001D443E">
        <w:t>n</w:t>
      </w:r>
      <w:r w:rsidR="002E3DCD">
        <w:t xml:space="preserve"> in the incorrect position – </w:t>
      </w:r>
      <w:r w:rsidR="001D443E">
        <w:t>please see</w:t>
      </w:r>
      <w:r w:rsidR="002E3DCD">
        <w:t xml:space="preserve"> modified diagram of </w:t>
      </w:r>
      <w:r w:rsidR="001D443E">
        <w:t xml:space="preserve">the </w:t>
      </w:r>
      <w:r w:rsidR="002E3DCD">
        <w:t>fence layout</w:t>
      </w:r>
      <w:r w:rsidR="001D443E">
        <w:t xml:space="preserve"> below</w:t>
      </w:r>
      <w:r w:rsidR="002E3DCD">
        <w:t xml:space="preserve">. This </w:t>
      </w:r>
      <w:r w:rsidR="001D443E">
        <w:t xml:space="preserve">mistake </w:t>
      </w:r>
      <w:r w:rsidR="002E3DCD">
        <w:t xml:space="preserve">was pointed </w:t>
      </w:r>
      <w:r w:rsidR="001D443E">
        <w:t xml:space="preserve">out </w:t>
      </w:r>
      <w:r w:rsidR="002E3DCD">
        <w:t xml:space="preserve">on the previous application 20/01927/FUL </w:t>
      </w:r>
      <w:r w:rsidR="001D443E">
        <w:t>but</w:t>
      </w:r>
      <w:r w:rsidR="002E3DCD">
        <w:t xml:space="preserve"> has been </w:t>
      </w:r>
      <w:r w:rsidR="001D443E">
        <w:t>repeated in</w:t>
      </w:r>
      <w:r w:rsidR="002E3DCD">
        <w:t xml:space="preserve"> this application. This is not acceptable as it a blatant attempt to move the position of the footpath</w:t>
      </w:r>
      <w:r w:rsidR="001D443E">
        <w:t xml:space="preserve"> by stealth</w:t>
      </w:r>
      <w:r w:rsidR="002E3DCD">
        <w:t xml:space="preserve">, </w:t>
      </w:r>
      <w:r w:rsidR="001D443E">
        <w:t>whereas a proper</w:t>
      </w:r>
      <w:r w:rsidR="002E3DCD">
        <w:t xml:space="preserve"> </w:t>
      </w:r>
      <w:r w:rsidR="001D443E">
        <w:t>application to change a footpath route is required if that is the intention</w:t>
      </w:r>
      <w:r w:rsidR="002E3DCD">
        <w:t>. The existing gate is still in position</w:t>
      </w:r>
      <w:r w:rsidR="001D443E">
        <w:t xml:space="preserve"> on the ground</w:t>
      </w:r>
      <w:r w:rsidR="002E3DCD">
        <w:t xml:space="preserve">, as shown </w:t>
      </w:r>
      <w:r w:rsidR="001D443E">
        <w:t xml:space="preserve">by the purple block </w:t>
      </w:r>
      <w:r w:rsidR="002E3DCD">
        <w:t>on the diagram (not to scale).</w:t>
      </w:r>
    </w:p>
    <w:p w14:paraId="411A4BF9" w14:textId="270E4406" w:rsidR="00DC0F7D" w:rsidRDefault="00DC141A" w:rsidP="00DC0F7D">
      <w:pPr>
        <w:pStyle w:val="ListParagraph"/>
        <w:numPr>
          <w:ilvl w:val="0"/>
          <w:numId w:val="8"/>
        </w:numPr>
      </w:pPr>
      <w:r>
        <w:t xml:space="preserve">The Land </w:t>
      </w:r>
      <w:r w:rsidR="00874B66">
        <w:t>Registry</w:t>
      </w:r>
      <w:r>
        <w:t xml:space="preserve"> sho</w:t>
      </w:r>
      <w:r w:rsidR="000E37BD">
        <w:t xml:space="preserve">ws that </w:t>
      </w:r>
      <w:r w:rsidR="007763D7">
        <w:t xml:space="preserve">legal title to </w:t>
      </w:r>
      <w:r w:rsidR="000E37BD">
        <w:t>the lan</w:t>
      </w:r>
      <w:r w:rsidR="00874B66">
        <w:t xml:space="preserve">d is </w:t>
      </w:r>
      <w:r w:rsidR="007763D7">
        <w:t xml:space="preserve">vested </w:t>
      </w:r>
      <w:r w:rsidR="002A71E1">
        <w:t>in the</w:t>
      </w:r>
      <w:r w:rsidR="000E37BD">
        <w:t xml:space="preserve"> Mead Trust</w:t>
      </w:r>
      <w:r w:rsidR="002E3DCD">
        <w:t xml:space="preserve">. </w:t>
      </w:r>
      <w:r w:rsidR="00DC0F7D">
        <w:t>This needs to be clarified.</w:t>
      </w:r>
    </w:p>
    <w:p w14:paraId="6B1B5412" w14:textId="77777777" w:rsidR="000E37BD" w:rsidRDefault="000E37BD" w:rsidP="000E37BD"/>
    <w:p w14:paraId="463CCEBC" w14:textId="77777777" w:rsidR="00D23394" w:rsidRDefault="00D23394" w:rsidP="00D23394">
      <w:pPr>
        <w:pStyle w:val="ListParagraph"/>
        <w:ind w:left="1080"/>
      </w:pPr>
    </w:p>
    <w:p w14:paraId="25D3E6A1" w14:textId="77777777" w:rsidR="00E72BC5" w:rsidRDefault="00E72BC5" w:rsidP="00D23394">
      <w:r>
        <w:t>LGPC response</w:t>
      </w:r>
    </w:p>
    <w:p w14:paraId="4D436A48" w14:textId="77777777" w:rsidR="004B76E9" w:rsidRDefault="004B76E9" w:rsidP="004B76E9">
      <w:pPr>
        <w:pStyle w:val="ListParagraph"/>
      </w:pPr>
    </w:p>
    <w:p w14:paraId="2E51240C" w14:textId="6A35BC49" w:rsidR="00DD1441" w:rsidRDefault="00397AD8" w:rsidP="00397AD8">
      <w:pPr>
        <w:pStyle w:val="ListParagraph"/>
        <w:numPr>
          <w:ilvl w:val="0"/>
          <w:numId w:val="7"/>
        </w:numPr>
      </w:pPr>
      <w:r>
        <w:t xml:space="preserve">LGPC does not object to the repair of the existing </w:t>
      </w:r>
      <w:r w:rsidR="005E32CD">
        <w:t>fence</w:t>
      </w:r>
      <w:r w:rsidR="004117AB">
        <w:t xml:space="preserve"> section</w:t>
      </w:r>
      <w:r w:rsidR="005E32CD">
        <w:t xml:space="preserve"> shown by yellow lines on the diagram</w:t>
      </w:r>
      <w:r w:rsidR="005E32CD">
        <w:t xml:space="preserve">, </w:t>
      </w:r>
      <w:r w:rsidR="005E32CD">
        <w:t>in the same style as the existing fence.</w:t>
      </w:r>
      <w:r>
        <w:t xml:space="preserve"> However, we</w:t>
      </w:r>
      <w:r w:rsidR="004117AB">
        <w:t xml:space="preserve"> </w:t>
      </w:r>
      <w:r>
        <w:t>note that the existing fence is a mixture of post/wire and fence/rail. LGPC object</w:t>
      </w:r>
      <w:r w:rsidR="007763D7">
        <w:t>s</w:t>
      </w:r>
      <w:r>
        <w:t xml:space="preserve"> to the replacement of the fence/rail fencing with the inferior post/barbed wired fencing</w:t>
      </w:r>
      <w:r w:rsidR="00C708A2">
        <w:t xml:space="preserve"> </w:t>
      </w:r>
      <w:r w:rsidR="007763D7">
        <w:t>and for consistency all replacement fencing should be post and rail</w:t>
      </w:r>
      <w:r w:rsidR="00DE3D4B">
        <w:t>.</w:t>
      </w:r>
      <w:r>
        <w:t xml:space="preserve"> This is to maintain the ch</w:t>
      </w:r>
      <w:r w:rsidR="00602CCB">
        <w:t>aracter of the setting adjacent to</w:t>
      </w:r>
      <w:r w:rsidR="00BC2889">
        <w:t xml:space="preserve"> </w:t>
      </w:r>
      <w:r>
        <w:t xml:space="preserve">the </w:t>
      </w:r>
      <w:r w:rsidR="00DE3D4B">
        <w:t>G</w:t>
      </w:r>
      <w:r>
        <w:t xml:space="preserve">rade </w:t>
      </w:r>
      <w:r w:rsidR="00DE3D4B">
        <w:t>1</w:t>
      </w:r>
      <w:r>
        <w:t xml:space="preserve"> listed Church.</w:t>
      </w:r>
      <w:r w:rsidR="00DC0F7D">
        <w:t xml:space="preserve"> </w:t>
      </w:r>
      <w:r w:rsidR="00835F19">
        <w:br/>
      </w:r>
    </w:p>
    <w:p w14:paraId="25C48962" w14:textId="6CB6F0F6" w:rsidR="002B3210" w:rsidRDefault="0005526F" w:rsidP="00397AD8">
      <w:pPr>
        <w:pStyle w:val="ListParagraph"/>
        <w:numPr>
          <w:ilvl w:val="0"/>
          <w:numId w:val="7"/>
        </w:numPr>
      </w:pPr>
      <w:r>
        <w:t xml:space="preserve">LGPC </w:t>
      </w:r>
      <w:r w:rsidR="00397AD8">
        <w:t>object</w:t>
      </w:r>
      <w:r>
        <w:t>s</w:t>
      </w:r>
      <w:r w:rsidR="002E3DCD">
        <w:t xml:space="preserve"> to the new pieces of fencing </w:t>
      </w:r>
      <w:r w:rsidR="005E32CD">
        <w:t>indicated by letters</w:t>
      </w:r>
      <w:r w:rsidR="002B3210">
        <w:t xml:space="preserve"> A,</w:t>
      </w:r>
      <w:r w:rsidR="005E32CD">
        <w:t xml:space="preserve"> </w:t>
      </w:r>
      <w:r w:rsidR="002B3210">
        <w:t>B,</w:t>
      </w:r>
      <w:r w:rsidR="005E32CD">
        <w:t xml:space="preserve"> </w:t>
      </w:r>
      <w:r w:rsidR="002B3210">
        <w:t>C and D</w:t>
      </w:r>
      <w:r w:rsidR="005E32CD">
        <w:t xml:space="preserve"> on the diagram</w:t>
      </w:r>
      <w:r w:rsidR="002B3210">
        <w:t>.  LGPC accepts that there was previously fencing along this old boundary, but this</w:t>
      </w:r>
      <w:r w:rsidR="005C6141">
        <w:t xml:space="preserve"> was significantly more than 15</w:t>
      </w:r>
      <w:r w:rsidR="002B3210">
        <w:t xml:space="preserve"> years ago</w:t>
      </w:r>
      <w:r w:rsidR="004117AB">
        <w:t xml:space="preserve"> and has been abandoned</w:t>
      </w:r>
      <w:r w:rsidR="002B3210">
        <w:t>. The fields have subsequently b</w:t>
      </w:r>
      <w:r w:rsidR="004117AB">
        <w:t>e</w:t>
      </w:r>
      <w:r w:rsidR="002B3210">
        <w:t>en used primarily as sheep grazing across the whole area defined in the Article 4</w:t>
      </w:r>
      <w:r w:rsidR="005E32CD">
        <w:t xml:space="preserve"> direction</w:t>
      </w:r>
      <w:r w:rsidR="002B3210">
        <w:t xml:space="preserve">. </w:t>
      </w:r>
    </w:p>
    <w:p w14:paraId="7D1ACE12" w14:textId="77777777" w:rsidR="002B3210" w:rsidRDefault="002B3210" w:rsidP="002B3210">
      <w:pPr>
        <w:pStyle w:val="ListParagraph"/>
        <w:ind w:left="1080"/>
      </w:pPr>
    </w:p>
    <w:p w14:paraId="7E870379" w14:textId="092D13B6" w:rsidR="00CB0FF0" w:rsidRDefault="002B3210" w:rsidP="00397AD8">
      <w:pPr>
        <w:pStyle w:val="ListParagraph"/>
        <w:numPr>
          <w:ilvl w:val="0"/>
          <w:numId w:val="7"/>
        </w:numPr>
      </w:pPr>
      <w:r>
        <w:t xml:space="preserve">LGPC </w:t>
      </w:r>
      <w:r w:rsidR="00CB0FF0">
        <w:t xml:space="preserve">also </w:t>
      </w:r>
      <w:r>
        <w:t xml:space="preserve">objects to the new pieces of fencing </w:t>
      </w:r>
      <w:r w:rsidR="00CB0FF0">
        <w:t>in section A,</w:t>
      </w:r>
      <w:r w:rsidR="004117AB">
        <w:t xml:space="preserve"> </w:t>
      </w:r>
      <w:r w:rsidR="00CB0FF0">
        <w:t>B,</w:t>
      </w:r>
      <w:r w:rsidR="004117AB">
        <w:t xml:space="preserve"> </w:t>
      </w:r>
      <w:r w:rsidR="00CB0FF0">
        <w:t>C an</w:t>
      </w:r>
      <w:r w:rsidR="005C6141">
        <w:t xml:space="preserve">d D, because the </w:t>
      </w:r>
      <w:r w:rsidR="00E52F83">
        <w:t>fencing</w:t>
      </w:r>
      <w:r w:rsidR="005C6141">
        <w:t xml:space="preserve"> is detrimental to the </w:t>
      </w:r>
      <w:r w:rsidR="00CB0FF0">
        <w:t>Conservation A</w:t>
      </w:r>
      <w:r>
        <w:t xml:space="preserve">rea </w:t>
      </w:r>
      <w:r w:rsidR="00CB0FF0">
        <w:t>and ANOB</w:t>
      </w:r>
      <w:r w:rsidR="005C6141">
        <w:t>, and</w:t>
      </w:r>
      <w:r w:rsidR="00CB0FF0">
        <w:t xml:space="preserve"> </w:t>
      </w:r>
      <w:r>
        <w:t xml:space="preserve">in close proximity to the Church of St Peter’s and St Paul’s, which is a Grade I listed building. Plot 17 is located </w:t>
      </w:r>
      <w:r w:rsidR="00CB0FF0">
        <w:t xml:space="preserve">directly opposite the church. The new fencing would </w:t>
      </w:r>
      <w:r w:rsidR="005C6141">
        <w:t xml:space="preserve">also </w:t>
      </w:r>
      <w:r w:rsidR="00CB0FF0">
        <w:t>harm the setting and open view</w:t>
      </w:r>
      <w:r w:rsidR="005C6141">
        <w:t>s of the church across the land by further enclosing the area.</w:t>
      </w:r>
    </w:p>
    <w:p w14:paraId="23F64CE0" w14:textId="77777777" w:rsidR="004C4479" w:rsidRDefault="004C4479" w:rsidP="004C4479"/>
    <w:p w14:paraId="27FCAFF0" w14:textId="21108532" w:rsidR="004C4479" w:rsidRDefault="004C4479" w:rsidP="00397AD8">
      <w:pPr>
        <w:pStyle w:val="ListParagraph"/>
        <w:numPr>
          <w:ilvl w:val="0"/>
          <w:numId w:val="7"/>
        </w:numPr>
      </w:pPr>
      <w:r>
        <w:t>LGPC would like to draw attention to the previous grounds for refusal.</w:t>
      </w:r>
    </w:p>
    <w:p w14:paraId="558178D5" w14:textId="67AFA8B9" w:rsidR="00CB0FF0" w:rsidRDefault="00CB0FF0" w:rsidP="00CB0FF0">
      <w:pPr>
        <w:rPr>
          <w:noProof/>
        </w:rPr>
      </w:pPr>
    </w:p>
    <w:p w14:paraId="58E8BFE9" w14:textId="77777777" w:rsidR="005C6141" w:rsidRDefault="005C6141" w:rsidP="00CB0FF0">
      <w:pPr>
        <w:rPr>
          <w:noProof/>
        </w:rPr>
      </w:pPr>
    </w:p>
    <w:p w14:paraId="74172D66" w14:textId="5217A90D" w:rsidR="005C6141" w:rsidRDefault="005C6141" w:rsidP="00CB0FF0">
      <w:r>
        <w:rPr>
          <w:noProof/>
        </w:rPr>
        <w:drawing>
          <wp:inline distT="0" distB="0" distL="0" distR="0" wp14:anchorId="470FDE13" wp14:editId="3A2FAD49">
            <wp:extent cx="5262880" cy="6329680"/>
            <wp:effectExtent l="0" t="0" r="0" b="0"/>
            <wp:docPr id="3" name="Picture 3" descr="Macintosh HD:Users:paulkelly:Desktop:Screenshot 2020-12-17 at 10.46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kelly:Desktop:Screenshot 2020-12-17 at 10.46.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141" w:rsidSect="00D456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22"/>
    <w:multiLevelType w:val="hybridMultilevel"/>
    <w:tmpl w:val="F9945CEC"/>
    <w:lvl w:ilvl="0" w:tplc="E6667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7D47C7"/>
    <w:multiLevelType w:val="hybridMultilevel"/>
    <w:tmpl w:val="85DA75E8"/>
    <w:lvl w:ilvl="0" w:tplc="EC4601B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4A43B4B"/>
    <w:multiLevelType w:val="hybridMultilevel"/>
    <w:tmpl w:val="F1F6F276"/>
    <w:lvl w:ilvl="0" w:tplc="E8E640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02F0013"/>
    <w:multiLevelType w:val="hybridMultilevel"/>
    <w:tmpl w:val="247034B2"/>
    <w:lvl w:ilvl="0" w:tplc="8C7CFD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11390"/>
    <w:multiLevelType w:val="hybridMultilevel"/>
    <w:tmpl w:val="FC46A608"/>
    <w:lvl w:ilvl="0" w:tplc="3FF6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766034"/>
    <w:multiLevelType w:val="multilevel"/>
    <w:tmpl w:val="F1F6F27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3225A4A"/>
    <w:multiLevelType w:val="hybridMultilevel"/>
    <w:tmpl w:val="40509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4779D"/>
    <w:multiLevelType w:val="hybridMultilevel"/>
    <w:tmpl w:val="DA5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CA"/>
    <w:rsid w:val="0005526F"/>
    <w:rsid w:val="000E37BD"/>
    <w:rsid w:val="00191878"/>
    <w:rsid w:val="001D1533"/>
    <w:rsid w:val="001D443E"/>
    <w:rsid w:val="002A71E1"/>
    <w:rsid w:val="002B3210"/>
    <w:rsid w:val="002E3DCD"/>
    <w:rsid w:val="003714DC"/>
    <w:rsid w:val="00397AD8"/>
    <w:rsid w:val="003B35E4"/>
    <w:rsid w:val="003E10A1"/>
    <w:rsid w:val="004117AB"/>
    <w:rsid w:val="004B76E9"/>
    <w:rsid w:val="004C4479"/>
    <w:rsid w:val="004F1351"/>
    <w:rsid w:val="00506A28"/>
    <w:rsid w:val="0056681E"/>
    <w:rsid w:val="00572B6D"/>
    <w:rsid w:val="005C6141"/>
    <w:rsid w:val="005E32CD"/>
    <w:rsid w:val="00602CCB"/>
    <w:rsid w:val="007323AF"/>
    <w:rsid w:val="007474AF"/>
    <w:rsid w:val="00772F52"/>
    <w:rsid w:val="007763D7"/>
    <w:rsid w:val="00835F19"/>
    <w:rsid w:val="008625E1"/>
    <w:rsid w:val="00874B66"/>
    <w:rsid w:val="008D13BA"/>
    <w:rsid w:val="009958D2"/>
    <w:rsid w:val="009B5315"/>
    <w:rsid w:val="00A376AB"/>
    <w:rsid w:val="00AD3A13"/>
    <w:rsid w:val="00AE7D53"/>
    <w:rsid w:val="00BC2889"/>
    <w:rsid w:val="00C15C18"/>
    <w:rsid w:val="00C708A2"/>
    <w:rsid w:val="00CB0FF0"/>
    <w:rsid w:val="00CD7CCA"/>
    <w:rsid w:val="00D23394"/>
    <w:rsid w:val="00D45685"/>
    <w:rsid w:val="00DC0F7D"/>
    <w:rsid w:val="00DC141A"/>
    <w:rsid w:val="00DD1441"/>
    <w:rsid w:val="00DE3D4B"/>
    <w:rsid w:val="00DE4D4C"/>
    <w:rsid w:val="00E050AE"/>
    <w:rsid w:val="00E52F83"/>
    <w:rsid w:val="00E72BC5"/>
    <w:rsid w:val="00F10BCE"/>
    <w:rsid w:val="00F147A7"/>
    <w:rsid w:val="00F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3B8C2"/>
  <w14:defaultImageDpi w14:val="300"/>
  <w15:docId w15:val="{49208DA6-3BA2-4C5F-B4E6-3DEDB59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6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6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E7EB4-D94B-A24D-9102-E61AF1D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Kelly</dc:creator>
  <cp:lastModifiedBy>A Clerk</cp:lastModifiedBy>
  <cp:revision>3</cp:revision>
  <dcterms:created xsi:type="dcterms:W3CDTF">2020-12-17T13:53:00Z</dcterms:created>
  <dcterms:modified xsi:type="dcterms:W3CDTF">2020-12-17T13:57:00Z</dcterms:modified>
</cp:coreProperties>
</file>