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A1A8" w14:textId="0525FAE3" w:rsidR="004B3FDD" w:rsidRDefault="001B368A" w:rsidP="003B4898">
      <w:pPr>
        <w:widowControl w:val="0"/>
        <w:shd w:val="clear" w:color="auto" w:fill="FFFFFF"/>
        <w:autoSpaceDE w:val="0"/>
        <w:autoSpaceDN w:val="0"/>
        <w:adjustRightInd w:val="0"/>
        <w:spacing w:after="0" w:line="300" w:lineRule="exact"/>
        <w:ind w:right="542"/>
        <w:rPr>
          <w:rFonts w:eastAsiaTheme="minorEastAsia" w:cstheme="minorHAnsi"/>
          <w:b/>
          <w:bCs/>
          <w:caps/>
          <w:color w:val="000000"/>
          <w:szCs w:val="22"/>
          <w:shd w:val="clear" w:color="auto" w:fill="FFFFFF"/>
          <w:lang w:eastAsia="en-GB"/>
        </w:rPr>
      </w:pPr>
      <w:r>
        <w:rPr>
          <w:rFonts w:eastAsiaTheme="minorEastAsia" w:cstheme="minorHAnsi"/>
          <w:b/>
          <w:bCs/>
          <w:szCs w:val="22"/>
          <w:lang w:eastAsia="en-GB"/>
        </w:rPr>
        <w:t xml:space="preserve">RESPONSE TO </w:t>
      </w:r>
      <w:r w:rsidR="004B3FDD" w:rsidRPr="004B3FDD">
        <w:rPr>
          <w:rFonts w:eastAsiaTheme="minorEastAsia" w:cstheme="minorHAnsi"/>
          <w:b/>
          <w:bCs/>
          <w:szCs w:val="22"/>
          <w:lang w:eastAsia="en-GB"/>
        </w:rPr>
        <w:t>NALC</w:t>
      </w:r>
      <w:r w:rsidR="004B3FDD" w:rsidRPr="004B3FDD">
        <w:rPr>
          <w:rFonts w:eastAsiaTheme="minorEastAsia" w:cstheme="minorHAnsi"/>
          <w:szCs w:val="22"/>
          <w:lang w:eastAsia="en-GB"/>
        </w:rPr>
        <w:t xml:space="preserve"> </w:t>
      </w:r>
      <w:r w:rsidR="004B3FDD" w:rsidRPr="004B3FDD">
        <w:rPr>
          <w:rFonts w:eastAsiaTheme="minorEastAsia" w:cstheme="minorHAnsi"/>
          <w:b/>
          <w:bCs/>
          <w:caps/>
          <w:color w:val="000000"/>
          <w:szCs w:val="22"/>
          <w:shd w:val="clear" w:color="auto" w:fill="FFFFFF"/>
          <w:lang w:eastAsia="en-GB"/>
        </w:rPr>
        <w:t xml:space="preserve">Questions </w:t>
      </w:r>
      <w:r>
        <w:rPr>
          <w:rFonts w:eastAsiaTheme="minorEastAsia" w:cstheme="minorHAnsi"/>
          <w:b/>
          <w:bCs/>
          <w:caps/>
          <w:color w:val="000000"/>
          <w:szCs w:val="22"/>
          <w:shd w:val="clear" w:color="auto" w:fill="FFFFFF"/>
          <w:lang w:eastAsia="en-GB"/>
        </w:rPr>
        <w:t xml:space="preserve">ON tELECOM MAST </w:t>
      </w:r>
      <w:r w:rsidRPr="004B3FDD">
        <w:rPr>
          <w:rFonts w:eastAsiaTheme="minorEastAsia" w:cstheme="minorHAnsi"/>
          <w:b/>
          <w:bCs/>
          <w:caps/>
          <w:color w:val="000000"/>
          <w:szCs w:val="22"/>
          <w:shd w:val="clear" w:color="auto" w:fill="FFFFFF"/>
          <w:lang w:eastAsia="en-GB"/>
        </w:rPr>
        <w:t>Consultation</w:t>
      </w:r>
    </w:p>
    <w:p w14:paraId="46579279" w14:textId="77777777" w:rsidR="001B368A" w:rsidRPr="004B3FDD" w:rsidRDefault="001B368A" w:rsidP="003B4898">
      <w:pPr>
        <w:widowControl w:val="0"/>
        <w:shd w:val="clear" w:color="auto" w:fill="FFFFFF"/>
        <w:autoSpaceDE w:val="0"/>
        <w:autoSpaceDN w:val="0"/>
        <w:adjustRightInd w:val="0"/>
        <w:spacing w:after="0" w:line="300" w:lineRule="exact"/>
        <w:ind w:right="542"/>
        <w:rPr>
          <w:rFonts w:eastAsiaTheme="minorEastAsia" w:cstheme="minorHAnsi"/>
          <w:b/>
          <w:bCs/>
          <w:caps/>
          <w:color w:val="000000"/>
          <w:szCs w:val="22"/>
          <w:shd w:val="clear" w:color="auto" w:fill="FFFFFF"/>
          <w:lang w:eastAsia="en-GB"/>
        </w:rPr>
      </w:pPr>
    </w:p>
    <w:p w14:paraId="104C6959" w14:textId="06F58022" w:rsidR="004B3FDD" w:rsidRDefault="004B3FDD" w:rsidP="001B368A">
      <w:pPr>
        <w:widowControl w:val="0"/>
        <w:shd w:val="clear" w:color="auto" w:fill="FFFFFF"/>
        <w:autoSpaceDE w:val="0"/>
        <w:autoSpaceDN w:val="0"/>
        <w:adjustRightInd w:val="0"/>
        <w:spacing w:after="0" w:line="300" w:lineRule="exact"/>
        <w:ind w:right="820"/>
        <w:rPr>
          <w:rFonts w:eastAsiaTheme="minorEastAsia" w:cstheme="minorHAnsi"/>
          <w:color w:val="000000"/>
          <w:w w:val="112"/>
          <w:szCs w:val="22"/>
          <w:shd w:val="clear" w:color="auto" w:fill="FFFFFF"/>
          <w:lang w:eastAsia="en-GB"/>
        </w:rPr>
      </w:pPr>
      <w:r w:rsidRPr="004B3FDD">
        <w:rPr>
          <w:rFonts w:eastAsiaTheme="minorEastAsia" w:cstheme="minorHAnsi"/>
          <w:color w:val="000000"/>
          <w:w w:val="112"/>
          <w:szCs w:val="22"/>
          <w:shd w:val="clear" w:color="auto" w:fill="FFFFFF"/>
          <w:lang w:eastAsia="en-GB"/>
        </w:rPr>
        <w:t xml:space="preserve">These are the main consultation questions NALC will be responding to in this consultation and NALC seeks the views of county associations and member councils in response to these questions to help inform its own submission to MHCLG: </w:t>
      </w:r>
    </w:p>
    <w:p w14:paraId="13414011" w14:textId="77777777" w:rsidR="001B368A" w:rsidRPr="004B3FDD" w:rsidRDefault="001B368A" w:rsidP="001B368A">
      <w:pPr>
        <w:widowControl w:val="0"/>
        <w:shd w:val="clear" w:color="auto" w:fill="FFFFFF"/>
        <w:autoSpaceDE w:val="0"/>
        <w:autoSpaceDN w:val="0"/>
        <w:adjustRightInd w:val="0"/>
        <w:spacing w:after="0" w:line="300" w:lineRule="exact"/>
        <w:ind w:right="820"/>
        <w:rPr>
          <w:rFonts w:eastAsiaTheme="minorEastAsia" w:cstheme="minorHAnsi"/>
          <w:color w:val="000000"/>
          <w:w w:val="112"/>
          <w:szCs w:val="22"/>
          <w:shd w:val="clear" w:color="auto" w:fill="FFFFFF"/>
          <w:lang w:eastAsia="en-GB"/>
        </w:rPr>
      </w:pPr>
    </w:p>
    <w:p w14:paraId="5E724177" w14:textId="494389FE" w:rsidR="004B3FDD" w:rsidRDefault="004B3FDD" w:rsidP="001B368A">
      <w:pPr>
        <w:widowControl w:val="0"/>
        <w:shd w:val="clear" w:color="auto" w:fill="FFFFFF"/>
        <w:autoSpaceDE w:val="0"/>
        <w:autoSpaceDN w:val="0"/>
        <w:adjustRightInd w:val="0"/>
        <w:spacing w:after="0" w:line="300" w:lineRule="exact"/>
        <w:ind w:right="542"/>
        <w:rPr>
          <w:rFonts w:eastAsiaTheme="minorEastAsia" w:cstheme="minorHAnsi"/>
          <w:b/>
          <w:bCs/>
          <w:color w:val="000000"/>
          <w:w w:val="112"/>
          <w:szCs w:val="22"/>
          <w:shd w:val="clear" w:color="auto" w:fill="FFFFFF"/>
          <w:lang w:eastAsia="en-GB"/>
        </w:rPr>
      </w:pPr>
      <w:r w:rsidRPr="004B3FDD">
        <w:rPr>
          <w:rFonts w:eastAsiaTheme="minorEastAsia" w:cstheme="minorHAnsi"/>
          <w:b/>
          <w:bCs/>
          <w:color w:val="000000"/>
          <w:w w:val="112"/>
          <w:szCs w:val="22"/>
          <w:shd w:val="clear" w:color="auto" w:fill="FFFFFF"/>
          <w:lang w:eastAsia="en-GB"/>
        </w:rPr>
        <w:t xml:space="preserve">3. Enabling deployment of radio equipment housing </w:t>
      </w:r>
    </w:p>
    <w:p w14:paraId="52016DD8" w14:textId="77777777" w:rsidR="001B368A" w:rsidRDefault="001B368A" w:rsidP="001B368A">
      <w:pPr>
        <w:widowControl w:val="0"/>
        <w:shd w:val="clear" w:color="auto" w:fill="FFFFFF"/>
        <w:autoSpaceDE w:val="0"/>
        <w:autoSpaceDN w:val="0"/>
        <w:adjustRightInd w:val="0"/>
        <w:spacing w:after="0" w:line="300" w:lineRule="exact"/>
        <w:ind w:right="666"/>
        <w:rPr>
          <w:rFonts w:eastAsiaTheme="minorEastAsia" w:cstheme="minorHAnsi"/>
          <w:b/>
          <w:bCs/>
          <w:color w:val="000000"/>
          <w:w w:val="112"/>
          <w:szCs w:val="22"/>
          <w:shd w:val="clear" w:color="auto" w:fill="FFFFFF"/>
          <w:lang w:eastAsia="en-GB"/>
        </w:rPr>
      </w:pPr>
    </w:p>
    <w:p w14:paraId="60464CAB" w14:textId="18F7D997" w:rsidR="004B3FDD" w:rsidRPr="004B3FDD" w:rsidRDefault="004B3FDD" w:rsidP="001B368A">
      <w:pPr>
        <w:widowControl w:val="0"/>
        <w:shd w:val="clear" w:color="auto" w:fill="FFFFFF"/>
        <w:autoSpaceDE w:val="0"/>
        <w:autoSpaceDN w:val="0"/>
        <w:adjustRightInd w:val="0"/>
        <w:spacing w:after="0" w:line="300" w:lineRule="exact"/>
        <w:ind w:right="666"/>
        <w:rPr>
          <w:rFonts w:eastAsiaTheme="minorEastAsia" w:cstheme="minorHAnsi"/>
          <w:color w:val="000000"/>
          <w:w w:val="112"/>
          <w:szCs w:val="22"/>
          <w:shd w:val="clear" w:color="auto" w:fill="FFFFFF"/>
          <w:lang w:eastAsia="en-GB"/>
        </w:rPr>
      </w:pPr>
      <w:r w:rsidRPr="004B3FDD">
        <w:rPr>
          <w:rFonts w:eastAsiaTheme="minorEastAsia" w:cstheme="minorHAnsi"/>
          <w:color w:val="000000"/>
          <w:w w:val="112"/>
          <w:szCs w:val="22"/>
          <w:shd w:val="clear" w:color="auto" w:fill="FFFFFF"/>
          <w:lang w:eastAsia="en-GB"/>
        </w:rPr>
        <w:t xml:space="preserve">Q1. The government has committed to make it easier to deploy radio equipment housing without the need for prior approval. This is to support the deployment of </w:t>
      </w:r>
      <w:r w:rsidR="00177836">
        <w:rPr>
          <w:rFonts w:eastAsiaTheme="minorEastAsia" w:cstheme="minorHAnsi"/>
          <w:color w:val="000000"/>
          <w:w w:val="112"/>
          <w:szCs w:val="22"/>
          <w:shd w:val="clear" w:color="auto" w:fill="FFFFFF"/>
          <w:lang w:eastAsia="en-GB"/>
        </w:rPr>
        <w:t>5</w:t>
      </w:r>
      <w:r w:rsidRPr="004B3FDD">
        <w:rPr>
          <w:rFonts w:eastAsiaTheme="minorEastAsia" w:cstheme="minorHAnsi"/>
          <w:color w:val="000000"/>
          <w:w w:val="112"/>
          <w:szCs w:val="22"/>
          <w:shd w:val="clear" w:color="auto" w:fill="FFFFFF"/>
          <w:lang w:eastAsia="en-GB"/>
        </w:rPr>
        <w:t xml:space="preserve">G and incentivise the use of existing sites for site sharing. </w:t>
      </w:r>
    </w:p>
    <w:p w14:paraId="03F81F2E" w14:textId="1BDFCFF6" w:rsidR="004B3FDD" w:rsidRDefault="004B3FDD" w:rsidP="003B4898">
      <w:pPr>
        <w:widowControl w:val="0"/>
        <w:numPr>
          <w:ilvl w:val="0"/>
          <w:numId w:val="1"/>
        </w:numPr>
        <w:shd w:val="clear" w:color="auto" w:fill="FFFFFF"/>
        <w:autoSpaceDE w:val="0"/>
        <w:autoSpaceDN w:val="0"/>
        <w:adjustRightInd w:val="0"/>
        <w:spacing w:after="0" w:line="300" w:lineRule="exact"/>
        <w:ind w:right="666"/>
        <w:rPr>
          <w:rFonts w:eastAsiaTheme="minorEastAsia" w:cstheme="minorHAnsi"/>
          <w:color w:val="000000"/>
          <w:w w:val="112"/>
          <w:szCs w:val="22"/>
          <w:shd w:val="clear" w:color="auto" w:fill="FFFFFF"/>
          <w:lang w:eastAsia="en-GB"/>
        </w:rPr>
      </w:pPr>
      <w:r w:rsidRPr="004B3FDD">
        <w:rPr>
          <w:rFonts w:eastAsiaTheme="minorEastAsia" w:cstheme="minorHAnsi"/>
          <w:color w:val="000000"/>
          <w:w w:val="112"/>
          <w:szCs w:val="22"/>
          <w:shd w:val="clear" w:color="auto" w:fill="FFFFFF"/>
          <w:lang w:eastAsia="en-GB"/>
        </w:rPr>
        <w:t xml:space="preserve">What are your </w:t>
      </w:r>
      <w:r w:rsidRPr="004B3FDD">
        <w:rPr>
          <w:rFonts w:eastAsiaTheme="minorEastAsia" w:cstheme="minorHAnsi"/>
          <w:color w:val="000000"/>
          <w:szCs w:val="22"/>
          <w:shd w:val="clear" w:color="auto" w:fill="FFFFFF"/>
          <w:lang w:eastAsia="en-GB"/>
        </w:rPr>
        <w:t>views</w:t>
      </w:r>
      <w:r w:rsidRPr="004B3FDD">
        <w:rPr>
          <w:rFonts w:eastAsiaTheme="minorEastAsia" w:cstheme="minorHAnsi"/>
          <w:i/>
          <w:iCs/>
          <w:color w:val="000000"/>
          <w:szCs w:val="22"/>
          <w:shd w:val="clear" w:color="auto" w:fill="FFFFFF"/>
          <w:lang w:eastAsia="en-GB"/>
        </w:rPr>
        <w:t xml:space="preserve"> </w:t>
      </w:r>
      <w:r w:rsidRPr="004B3FDD">
        <w:rPr>
          <w:rFonts w:eastAsiaTheme="minorEastAsia" w:cstheme="minorHAnsi"/>
          <w:color w:val="000000"/>
          <w:w w:val="112"/>
          <w:szCs w:val="22"/>
          <w:shd w:val="clear" w:color="auto" w:fill="FFFFFF"/>
          <w:lang w:eastAsia="en-GB"/>
        </w:rPr>
        <w:t xml:space="preserve">on the proposals to permit single developments of up to 2.5 m3 without the need for prior planning approval/to permit single </w:t>
      </w:r>
      <w:r w:rsidRPr="004B3FDD">
        <w:rPr>
          <w:rFonts w:eastAsiaTheme="minorEastAsia" w:cstheme="minorHAnsi"/>
          <w:color w:val="000000"/>
          <w:w w:val="112"/>
          <w:szCs w:val="22"/>
          <w:shd w:val="clear" w:color="auto" w:fill="FFFFFF"/>
          <w:lang w:eastAsia="en-GB"/>
        </w:rPr>
        <w:br/>
        <w:t>developments exceeding 2.5m3 subject to prior approval?</w:t>
      </w:r>
    </w:p>
    <w:p w14:paraId="7439D7B2" w14:textId="77777777" w:rsidR="001B368A" w:rsidRPr="004B3FDD" w:rsidRDefault="001B368A" w:rsidP="001B368A">
      <w:pPr>
        <w:widowControl w:val="0"/>
        <w:shd w:val="clear" w:color="auto" w:fill="FFFFFF"/>
        <w:autoSpaceDE w:val="0"/>
        <w:autoSpaceDN w:val="0"/>
        <w:adjustRightInd w:val="0"/>
        <w:spacing w:after="0" w:line="300" w:lineRule="exact"/>
        <w:ind w:left="605" w:right="666"/>
        <w:rPr>
          <w:rFonts w:eastAsiaTheme="minorEastAsia" w:cstheme="minorHAnsi"/>
          <w:color w:val="000000"/>
          <w:w w:val="112"/>
          <w:szCs w:val="22"/>
          <w:shd w:val="clear" w:color="auto" w:fill="FFFFFF"/>
          <w:lang w:eastAsia="en-GB"/>
        </w:rPr>
      </w:pPr>
    </w:p>
    <w:p w14:paraId="4347659C" w14:textId="438AEA89" w:rsidR="004B3FDD" w:rsidRPr="004B3FDD" w:rsidRDefault="004B3FDD" w:rsidP="001B368A">
      <w:pPr>
        <w:widowControl w:val="0"/>
        <w:shd w:val="clear" w:color="auto" w:fill="FFFFFF"/>
        <w:autoSpaceDE w:val="0"/>
        <w:autoSpaceDN w:val="0"/>
        <w:adjustRightInd w:val="0"/>
        <w:spacing w:after="0" w:line="300" w:lineRule="exact"/>
        <w:ind w:right="666"/>
        <w:rPr>
          <w:rFonts w:eastAsiaTheme="minorEastAsia" w:cstheme="minorHAnsi"/>
          <w:color w:val="000000"/>
          <w:w w:val="112"/>
          <w:szCs w:val="22"/>
          <w:shd w:val="clear" w:color="auto" w:fill="FFFFFF"/>
          <w:lang w:eastAsia="en-GB"/>
        </w:rPr>
      </w:pPr>
      <w:r w:rsidRPr="004B3FDD">
        <w:rPr>
          <w:rFonts w:eastAsiaTheme="minorEastAsia" w:cstheme="minorHAnsi"/>
          <w:color w:val="000000"/>
          <w:w w:val="112"/>
          <w:szCs w:val="22"/>
          <w:shd w:val="clear" w:color="auto" w:fill="FFFFFF"/>
          <w:lang w:eastAsia="en-GB"/>
        </w:rPr>
        <w:t>A 1 (a) No objection subject to suitable conditions (see 1B below)</w:t>
      </w:r>
      <w:r>
        <w:rPr>
          <w:rFonts w:eastAsiaTheme="minorEastAsia" w:cstheme="minorHAnsi"/>
          <w:color w:val="000000"/>
          <w:w w:val="112"/>
          <w:szCs w:val="22"/>
          <w:shd w:val="clear" w:color="auto" w:fill="FFFFFF"/>
          <w:lang w:eastAsia="en-GB"/>
        </w:rPr>
        <w:t xml:space="preserve"> and that prior approval is required where listed buildings are affected.</w:t>
      </w:r>
    </w:p>
    <w:p w14:paraId="27BBB0EC" w14:textId="77777777" w:rsidR="004B3FDD" w:rsidRPr="004B3FDD" w:rsidRDefault="004B3FDD" w:rsidP="003B4898">
      <w:pPr>
        <w:widowControl w:val="0"/>
        <w:autoSpaceDE w:val="0"/>
        <w:autoSpaceDN w:val="0"/>
        <w:adjustRightInd w:val="0"/>
        <w:spacing w:after="0" w:line="300" w:lineRule="exact"/>
        <w:rPr>
          <w:rFonts w:eastAsiaTheme="minorEastAsia" w:cstheme="minorHAnsi"/>
          <w:szCs w:val="22"/>
          <w:lang w:eastAsia="en-GB"/>
        </w:rPr>
      </w:pPr>
    </w:p>
    <w:p w14:paraId="7A86E31E" w14:textId="77777777" w:rsidR="001B368A" w:rsidRDefault="004B3FDD" w:rsidP="001B368A">
      <w:pPr>
        <w:widowControl w:val="0"/>
        <w:numPr>
          <w:ilvl w:val="0"/>
          <w:numId w:val="1"/>
        </w:numPr>
        <w:shd w:val="clear" w:color="auto" w:fill="FFFFFF"/>
        <w:autoSpaceDE w:val="0"/>
        <w:autoSpaceDN w:val="0"/>
        <w:adjustRightInd w:val="0"/>
        <w:spacing w:after="0" w:line="300" w:lineRule="exact"/>
        <w:ind w:left="601" w:right="731" w:hanging="357"/>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What are your views on permitting the installation, alteration or replacement </w:t>
      </w:r>
      <w:r w:rsidRPr="004B3FDD">
        <w:rPr>
          <w:rFonts w:eastAsiaTheme="minorEastAsia" w:cstheme="minorHAnsi"/>
          <w:color w:val="000000"/>
          <w:w w:val="111"/>
          <w:szCs w:val="22"/>
          <w:shd w:val="clear" w:color="auto" w:fill="FFFFFF"/>
          <w:lang w:eastAsia="en-GB"/>
        </w:rPr>
        <w:br/>
        <w:t xml:space="preserve">of radio equipment housing within the boundaries of a permitted compound, </w:t>
      </w:r>
      <w:r w:rsidRPr="004B3FDD">
        <w:rPr>
          <w:rFonts w:eastAsiaTheme="minorEastAsia" w:cstheme="minorHAnsi"/>
          <w:color w:val="000000"/>
          <w:w w:val="111"/>
          <w:szCs w:val="22"/>
          <w:shd w:val="clear" w:color="auto" w:fill="FFFFFF"/>
          <w:lang w:eastAsia="en-GB"/>
        </w:rPr>
        <w:br/>
        <w:t xml:space="preserve">without the need for prior approval, subject to measures to mitigate visual </w:t>
      </w:r>
      <w:r w:rsidRPr="004B3FDD">
        <w:rPr>
          <w:rFonts w:eastAsiaTheme="minorEastAsia" w:cstheme="minorHAnsi"/>
          <w:color w:val="000000"/>
          <w:w w:val="111"/>
          <w:szCs w:val="22"/>
          <w:shd w:val="clear" w:color="auto" w:fill="FFFFFF"/>
          <w:lang w:eastAsia="en-GB"/>
        </w:rPr>
        <w:br/>
        <w:t xml:space="preserve">impact? </w:t>
      </w:r>
    </w:p>
    <w:p w14:paraId="2F915785" w14:textId="77777777" w:rsidR="001B368A" w:rsidRDefault="001B368A" w:rsidP="001B368A">
      <w:pPr>
        <w:widowControl w:val="0"/>
        <w:shd w:val="clear" w:color="auto" w:fill="FFFFFF"/>
        <w:autoSpaceDE w:val="0"/>
        <w:autoSpaceDN w:val="0"/>
        <w:adjustRightInd w:val="0"/>
        <w:spacing w:after="0" w:line="300" w:lineRule="exact"/>
        <w:ind w:left="244" w:right="731"/>
        <w:rPr>
          <w:rFonts w:eastAsiaTheme="minorEastAsia" w:cstheme="minorHAnsi"/>
          <w:color w:val="000000"/>
          <w:w w:val="111"/>
          <w:szCs w:val="22"/>
          <w:shd w:val="clear" w:color="auto" w:fill="FFFFFF"/>
          <w:lang w:eastAsia="en-GB"/>
        </w:rPr>
      </w:pPr>
    </w:p>
    <w:p w14:paraId="35BD29A8" w14:textId="23C3F4C1" w:rsidR="001B368A" w:rsidRPr="004B3FDD" w:rsidRDefault="001B368A" w:rsidP="001B368A">
      <w:pPr>
        <w:widowControl w:val="0"/>
        <w:shd w:val="clear" w:color="auto" w:fill="FFFFFF"/>
        <w:autoSpaceDE w:val="0"/>
        <w:autoSpaceDN w:val="0"/>
        <w:adjustRightInd w:val="0"/>
        <w:spacing w:after="0" w:line="300" w:lineRule="exact"/>
        <w:ind w:left="244" w:right="731"/>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A 1 (b)  To properly safeguard the quality of the visual environment within these areas, it is suggested that standard conditions applicable to all Article 2(3) land should require that sufficient space is made available around the perimeter of the installation to accommodate visual mitigation which should be by the use of suitable fencing (max. 2 metres in height) together with suitable native planting both of which would be in accordance with proposals approved by the local planning authority and maintained to the local planning authority’s satisfaction. Equipment whether new or replacement of existing should not exceed the height of the fence. In sensitive rural locations, it should be noted that close-boarded fencing may not be appropriate</w:t>
      </w:r>
      <w:r w:rsidRPr="001B368A">
        <w:rPr>
          <w:rFonts w:eastAsiaTheme="minorEastAsia" w:cstheme="minorHAnsi"/>
          <w:color w:val="000000"/>
          <w:w w:val="111"/>
          <w:szCs w:val="22"/>
          <w:shd w:val="clear" w:color="auto" w:fill="FFFFFF"/>
          <w:lang w:eastAsia="en-GB"/>
        </w:rPr>
        <w:t>.</w:t>
      </w:r>
    </w:p>
    <w:p w14:paraId="50D828A9" w14:textId="77777777" w:rsidR="003B4898" w:rsidRDefault="003B4898" w:rsidP="003B4898">
      <w:pPr>
        <w:widowControl w:val="0"/>
        <w:shd w:val="clear" w:color="auto" w:fill="FFFFFF"/>
        <w:autoSpaceDE w:val="0"/>
        <w:autoSpaceDN w:val="0"/>
        <w:adjustRightInd w:val="0"/>
        <w:spacing w:after="0" w:line="300" w:lineRule="exact"/>
        <w:ind w:right="921"/>
        <w:rPr>
          <w:rFonts w:eastAsiaTheme="minorEastAsia" w:cstheme="minorHAnsi"/>
          <w:color w:val="000000"/>
          <w:w w:val="111"/>
          <w:szCs w:val="22"/>
          <w:shd w:val="clear" w:color="auto" w:fill="FFFFFF"/>
          <w:lang w:eastAsia="en-GB"/>
        </w:rPr>
      </w:pPr>
    </w:p>
    <w:p w14:paraId="44C5184E" w14:textId="0BFF010E" w:rsidR="004B3FDD" w:rsidRPr="004B3FDD" w:rsidRDefault="004B3FDD" w:rsidP="003B4898">
      <w:pPr>
        <w:widowControl w:val="0"/>
        <w:shd w:val="clear" w:color="auto" w:fill="FFFFFF"/>
        <w:autoSpaceDE w:val="0"/>
        <w:autoSpaceDN w:val="0"/>
        <w:adjustRightInd w:val="0"/>
        <w:spacing w:after="0" w:line="300" w:lineRule="exact"/>
        <w:ind w:right="921"/>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Q2. (a) Do you agree with the government's proposals below on strengthening </w:t>
      </w:r>
      <w:r w:rsidRPr="004B3FDD">
        <w:rPr>
          <w:rFonts w:eastAsiaTheme="minorEastAsia" w:cstheme="minorHAnsi"/>
          <w:color w:val="000000"/>
          <w:w w:val="111"/>
          <w:szCs w:val="22"/>
          <w:shd w:val="clear" w:color="auto" w:fill="FFFFFF"/>
          <w:lang w:eastAsia="en-GB"/>
        </w:rPr>
        <w:br/>
        <w:t xml:space="preserve">existing masts? </w:t>
      </w:r>
    </w:p>
    <w:p w14:paraId="5842343D" w14:textId="66E6B44B" w:rsidR="004B3FDD" w:rsidRDefault="004B3FDD" w:rsidP="003B4898">
      <w:pPr>
        <w:widowControl w:val="0"/>
        <w:numPr>
          <w:ilvl w:val="0"/>
          <w:numId w:val="2"/>
        </w:numPr>
        <w:shd w:val="clear" w:color="auto" w:fill="FFFFFF"/>
        <w:autoSpaceDE w:val="0"/>
        <w:autoSpaceDN w:val="0"/>
        <w:adjustRightInd w:val="0"/>
        <w:spacing w:after="0" w:line="300" w:lineRule="exact"/>
        <w:ind w:left="547" w:right="773" w:hanging="364"/>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To permit the alteration or replacement of existing masts with wider masts, </w:t>
      </w:r>
      <w:r w:rsidRPr="004B3FDD">
        <w:rPr>
          <w:rFonts w:eastAsiaTheme="minorEastAsia" w:cstheme="minorHAnsi"/>
          <w:color w:val="000000"/>
          <w:w w:val="111"/>
          <w:szCs w:val="22"/>
          <w:shd w:val="clear" w:color="auto" w:fill="FFFFFF"/>
          <w:lang w:eastAsia="en-GB"/>
        </w:rPr>
        <w:br/>
        <w:t xml:space="preserve">subject to the following limits: on all land, for existing masts less than one </w:t>
      </w:r>
      <w:r w:rsidRPr="004B3FDD">
        <w:rPr>
          <w:rFonts w:eastAsiaTheme="minorEastAsia" w:cstheme="minorHAnsi"/>
          <w:color w:val="000000"/>
          <w:w w:val="111"/>
          <w:szCs w:val="22"/>
          <w:shd w:val="clear" w:color="auto" w:fill="FFFFFF"/>
          <w:lang w:eastAsia="en-GB"/>
        </w:rPr>
        <w:br/>
        <w:t xml:space="preserve">metre wide, permit increasing the width by up to two-thirds without the need for prior approval. </w:t>
      </w:r>
    </w:p>
    <w:p w14:paraId="7BD7DAD2" w14:textId="77777777" w:rsidR="003B4898" w:rsidRPr="004B3FDD" w:rsidRDefault="003B4898" w:rsidP="003B4898">
      <w:pPr>
        <w:widowControl w:val="0"/>
        <w:shd w:val="clear" w:color="auto" w:fill="FFFFFF"/>
        <w:autoSpaceDE w:val="0"/>
        <w:autoSpaceDN w:val="0"/>
        <w:adjustRightInd w:val="0"/>
        <w:spacing w:after="0" w:line="300" w:lineRule="exact"/>
        <w:ind w:left="547" w:right="773"/>
        <w:rPr>
          <w:rFonts w:eastAsiaTheme="minorEastAsia" w:cstheme="minorHAnsi"/>
          <w:color w:val="000000"/>
          <w:w w:val="111"/>
          <w:szCs w:val="22"/>
          <w:shd w:val="clear" w:color="auto" w:fill="FFFFFF"/>
          <w:lang w:eastAsia="en-GB"/>
        </w:rPr>
      </w:pPr>
    </w:p>
    <w:p w14:paraId="2E1FCB8B" w14:textId="22F2B55C" w:rsidR="004B3FDD" w:rsidRPr="004B3FDD" w:rsidRDefault="004B3FDD" w:rsidP="003B4898">
      <w:pPr>
        <w:widowControl w:val="0"/>
        <w:shd w:val="clear" w:color="auto" w:fill="FFFFFF"/>
        <w:autoSpaceDE w:val="0"/>
        <w:autoSpaceDN w:val="0"/>
        <w:adjustRightInd w:val="0"/>
        <w:spacing w:after="0" w:line="300" w:lineRule="exact"/>
        <w:ind w:left="183" w:right="773"/>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A 2 (a) </w:t>
      </w:r>
      <w:bookmarkStart w:id="0" w:name="_Hlk71277255"/>
      <w:r w:rsidRPr="004B3FDD">
        <w:rPr>
          <w:rFonts w:eastAsia="Calibri" w:cstheme="minorHAnsi"/>
          <w:szCs w:val="22"/>
        </w:rPr>
        <w:t>To ensure that telecommunications masts do not become intrusive and visually overbearing within the local environment, it is suggested that for masts of less than one metre in width, permitted development to increase width should be limited to an increase of one half (50%), on all land.</w:t>
      </w:r>
      <w:r w:rsidR="003B4898">
        <w:rPr>
          <w:rFonts w:eastAsia="Calibri" w:cstheme="minorHAnsi"/>
          <w:szCs w:val="22"/>
        </w:rPr>
        <w:br/>
      </w:r>
    </w:p>
    <w:p w14:paraId="14D068D8" w14:textId="77777777" w:rsidR="004B3FDD" w:rsidRPr="004B3FDD" w:rsidRDefault="004B3FDD" w:rsidP="003B4898">
      <w:pPr>
        <w:widowControl w:val="0"/>
        <w:shd w:val="clear" w:color="auto" w:fill="FFFFFF"/>
        <w:autoSpaceDE w:val="0"/>
        <w:autoSpaceDN w:val="0"/>
        <w:adjustRightInd w:val="0"/>
        <w:spacing w:after="0" w:line="300" w:lineRule="exact"/>
        <w:ind w:left="183" w:right="773"/>
        <w:rPr>
          <w:rFonts w:eastAsiaTheme="minorEastAsia" w:cstheme="minorHAnsi"/>
          <w:color w:val="000000"/>
          <w:w w:val="111"/>
          <w:szCs w:val="22"/>
          <w:shd w:val="clear" w:color="auto" w:fill="FFFFFF"/>
          <w:lang w:eastAsia="en-GB"/>
        </w:rPr>
      </w:pPr>
      <w:r w:rsidRPr="004B3FDD">
        <w:rPr>
          <w:rFonts w:eastAsiaTheme="minorEastAsia" w:cstheme="minorHAnsi"/>
          <w:color w:val="000000"/>
          <w:w w:val="112"/>
          <w:szCs w:val="22"/>
          <w:shd w:val="clear" w:color="auto" w:fill="FFFFFF"/>
          <w:lang w:eastAsia="en-GB"/>
        </w:rPr>
        <w:t xml:space="preserve"> </w:t>
      </w:r>
      <w:bookmarkEnd w:id="0"/>
      <w:r w:rsidRPr="004B3FDD">
        <w:rPr>
          <w:rFonts w:eastAsiaTheme="minorEastAsia" w:cstheme="minorHAnsi"/>
          <w:color w:val="000000"/>
          <w:w w:val="111"/>
          <w:szCs w:val="22"/>
          <w:shd w:val="clear" w:color="auto" w:fill="FFFFFF"/>
          <w:lang w:eastAsia="en-GB"/>
        </w:rPr>
        <w:t xml:space="preserve">Q2 (b) For existing masts greater than one metre wide the government have </w:t>
      </w:r>
      <w:r w:rsidRPr="004B3FDD">
        <w:rPr>
          <w:rFonts w:eastAsiaTheme="minorEastAsia" w:cstheme="minorHAnsi"/>
          <w:color w:val="000000"/>
          <w:w w:val="111"/>
          <w:szCs w:val="22"/>
          <w:shd w:val="clear" w:color="auto" w:fill="FFFFFF"/>
          <w:lang w:eastAsia="en-GB"/>
        </w:rPr>
        <w:br/>
        <w:t xml:space="preserve">proposed two alternative options (by permitting the alteration or replacement of </w:t>
      </w:r>
      <w:r w:rsidRPr="004B3FDD">
        <w:rPr>
          <w:rFonts w:eastAsiaTheme="minorEastAsia" w:cstheme="minorHAnsi"/>
          <w:color w:val="000000"/>
          <w:w w:val="111"/>
          <w:szCs w:val="22"/>
          <w:shd w:val="clear" w:color="auto" w:fill="FFFFFF"/>
          <w:lang w:eastAsia="en-GB"/>
        </w:rPr>
        <w:br/>
        <w:t xml:space="preserve">existing masts with wider masts, subject to the following limits): </w:t>
      </w:r>
    </w:p>
    <w:p w14:paraId="1A52D5AD" w14:textId="77777777" w:rsidR="004B3FDD" w:rsidRPr="004B3FDD" w:rsidRDefault="004B3FDD" w:rsidP="003B4898">
      <w:pPr>
        <w:widowControl w:val="0"/>
        <w:numPr>
          <w:ilvl w:val="0"/>
          <w:numId w:val="2"/>
        </w:numPr>
        <w:shd w:val="clear" w:color="auto" w:fill="FFFFFF"/>
        <w:autoSpaceDE w:val="0"/>
        <w:autoSpaceDN w:val="0"/>
        <w:adjustRightInd w:val="0"/>
        <w:spacing w:after="0" w:line="300" w:lineRule="exact"/>
        <w:ind w:left="538" w:right="1305" w:hanging="355"/>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Option A) up to one half or two metres (whichever is greater) on all land </w:t>
      </w:r>
      <w:r w:rsidRPr="004B3FDD">
        <w:rPr>
          <w:rFonts w:eastAsiaTheme="minorEastAsia" w:cstheme="minorHAnsi"/>
          <w:color w:val="000000"/>
          <w:w w:val="111"/>
          <w:szCs w:val="22"/>
          <w:shd w:val="clear" w:color="auto" w:fill="FFFFFF"/>
          <w:lang w:eastAsia="en-GB"/>
        </w:rPr>
        <w:br/>
        <w:t xml:space="preserve">(including Article 2(3) land and land on a highway); or </w:t>
      </w:r>
    </w:p>
    <w:p w14:paraId="76DC11F4" w14:textId="77777777" w:rsidR="004B3FDD" w:rsidRPr="004B3FDD" w:rsidRDefault="004B3FDD" w:rsidP="003B4898">
      <w:pPr>
        <w:widowControl w:val="0"/>
        <w:numPr>
          <w:ilvl w:val="0"/>
          <w:numId w:val="2"/>
        </w:numPr>
        <w:shd w:val="clear" w:color="auto" w:fill="FFFFFF"/>
        <w:autoSpaceDE w:val="0"/>
        <w:autoSpaceDN w:val="0"/>
        <w:adjustRightInd w:val="0"/>
        <w:spacing w:after="0" w:line="300" w:lineRule="exact"/>
        <w:ind w:left="543" w:right="854" w:hanging="360"/>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Option B) up to one third or one metre (whichever is greater) on Article 2(3) </w:t>
      </w:r>
      <w:r w:rsidRPr="004B3FDD">
        <w:rPr>
          <w:rFonts w:eastAsiaTheme="minorEastAsia" w:cstheme="minorHAnsi"/>
          <w:color w:val="000000"/>
          <w:w w:val="111"/>
          <w:szCs w:val="22"/>
          <w:shd w:val="clear" w:color="auto" w:fill="FFFFFF"/>
          <w:lang w:eastAsia="en-GB"/>
        </w:rPr>
        <w:br/>
        <w:t xml:space="preserve">land and land on a highway, and one half or two metres on all other land. </w:t>
      </w:r>
    </w:p>
    <w:p w14:paraId="73A9C21C" w14:textId="77777777" w:rsidR="004B3FDD" w:rsidRPr="004B3FDD" w:rsidRDefault="004B3FDD" w:rsidP="003B4898">
      <w:pPr>
        <w:widowControl w:val="0"/>
        <w:shd w:val="clear" w:color="auto" w:fill="FFFFFF"/>
        <w:autoSpaceDE w:val="0"/>
        <w:autoSpaceDN w:val="0"/>
        <w:adjustRightInd w:val="0"/>
        <w:spacing w:after="0" w:line="300" w:lineRule="exact"/>
        <w:ind w:left="183" w:right="854"/>
        <w:rPr>
          <w:rFonts w:eastAsiaTheme="minorEastAsia" w:cstheme="minorHAnsi"/>
          <w:color w:val="000000"/>
          <w:w w:val="111"/>
          <w:szCs w:val="22"/>
          <w:shd w:val="clear" w:color="auto" w:fill="FFFFFF"/>
          <w:lang w:eastAsia="en-GB"/>
        </w:rPr>
      </w:pPr>
    </w:p>
    <w:p w14:paraId="5288B1C5" w14:textId="77777777" w:rsidR="004B3FDD" w:rsidRPr="004B3FDD" w:rsidRDefault="004B3FDD" w:rsidP="003B4898">
      <w:pPr>
        <w:widowControl w:val="0"/>
        <w:shd w:val="clear" w:color="auto" w:fill="FFFFFF"/>
        <w:autoSpaceDE w:val="0"/>
        <w:autoSpaceDN w:val="0"/>
        <w:adjustRightInd w:val="0"/>
        <w:spacing w:after="0" w:line="300" w:lineRule="exact"/>
        <w:ind w:left="183" w:right="854"/>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Which option do you prefer?</w:t>
      </w:r>
      <w:r w:rsidRPr="004B3FDD">
        <w:rPr>
          <w:rFonts w:eastAsiaTheme="minorEastAsia" w:cstheme="minorHAnsi"/>
          <w:color w:val="000000"/>
          <w:w w:val="111"/>
          <w:szCs w:val="22"/>
          <w:shd w:val="clear" w:color="auto" w:fill="FFFFFF"/>
          <w:lang w:eastAsia="en-GB"/>
        </w:rPr>
        <w:br/>
      </w:r>
    </w:p>
    <w:p w14:paraId="66914513" w14:textId="5564F548" w:rsidR="003B4898" w:rsidRPr="003B4898" w:rsidRDefault="004B3FDD" w:rsidP="003B4898">
      <w:pPr>
        <w:widowControl w:val="0"/>
        <w:shd w:val="clear" w:color="auto" w:fill="FFFFFF"/>
        <w:autoSpaceDE w:val="0"/>
        <w:autoSpaceDN w:val="0"/>
        <w:adjustRightInd w:val="0"/>
        <w:spacing w:after="0" w:line="300" w:lineRule="exact"/>
        <w:ind w:left="181" w:right="856"/>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A2 (b) Option B is preferred</w:t>
      </w:r>
      <w:r w:rsidR="003B4898">
        <w:rPr>
          <w:rFonts w:eastAsiaTheme="minorEastAsia" w:cstheme="minorHAnsi"/>
          <w:color w:val="000000"/>
          <w:w w:val="111"/>
          <w:szCs w:val="22"/>
          <w:shd w:val="clear" w:color="auto" w:fill="FFFFFF"/>
          <w:lang w:eastAsia="en-GB"/>
        </w:rPr>
        <w:t xml:space="preserve"> as t</w:t>
      </w:r>
      <w:r w:rsidRPr="004B3FDD">
        <w:rPr>
          <w:rFonts w:eastAsiaTheme="minorEastAsia" w:cstheme="minorHAnsi"/>
          <w:color w:val="000000"/>
          <w:w w:val="111"/>
          <w:szCs w:val="22"/>
          <w:shd w:val="clear" w:color="auto" w:fill="FFFFFF"/>
          <w:lang w:eastAsia="en-GB"/>
        </w:rPr>
        <w:t>here should be a differentiation between</w:t>
      </w:r>
      <w:r w:rsidRPr="004B3FDD">
        <w:rPr>
          <w:rFonts w:eastAsiaTheme="minorEastAsia" w:cstheme="minorHAnsi"/>
          <w:color w:val="0B0C0C"/>
          <w:szCs w:val="22"/>
          <w:shd w:val="clear" w:color="auto" w:fill="FFFFFF"/>
          <w:lang w:eastAsia="en-GB"/>
        </w:rPr>
        <w:t xml:space="preserve"> </w:t>
      </w:r>
      <w:r w:rsidRPr="004B3FDD">
        <w:rPr>
          <w:rFonts w:eastAsiaTheme="minorEastAsia" w:cstheme="minorHAnsi"/>
          <w:color w:val="000000"/>
          <w:w w:val="111"/>
          <w:szCs w:val="22"/>
          <w:shd w:val="clear" w:color="auto" w:fill="FFFFFF"/>
          <w:lang w:eastAsia="en-GB"/>
        </w:rPr>
        <w:t>the width increase permitted between Article 2(3) land or land on a highway and all other land (excluding sites of special scientific interest)</w:t>
      </w:r>
      <w:r>
        <w:rPr>
          <w:rFonts w:eastAsiaTheme="minorEastAsia" w:cstheme="minorHAnsi"/>
          <w:color w:val="000000"/>
          <w:w w:val="111"/>
          <w:szCs w:val="22"/>
          <w:shd w:val="clear" w:color="auto" w:fill="FFFFFF"/>
          <w:lang w:eastAsia="en-GB"/>
        </w:rPr>
        <w:t>.</w:t>
      </w:r>
      <w:r w:rsidRPr="004B3FDD">
        <w:rPr>
          <w:rFonts w:eastAsiaTheme="minorEastAsia" w:cstheme="minorHAnsi"/>
          <w:color w:val="000000"/>
          <w:w w:val="111"/>
          <w:szCs w:val="22"/>
          <w:shd w:val="clear" w:color="auto" w:fill="FFFFFF"/>
          <w:lang w:eastAsia="en-GB"/>
        </w:rPr>
        <w:t xml:space="preserve"> </w:t>
      </w:r>
      <w:r w:rsidR="001B368A">
        <w:rPr>
          <w:rFonts w:eastAsiaTheme="minorEastAsia" w:cstheme="minorHAnsi"/>
          <w:color w:val="000000"/>
          <w:w w:val="111"/>
          <w:szCs w:val="22"/>
          <w:shd w:val="clear" w:color="auto" w:fill="FFFFFF"/>
          <w:lang w:eastAsia="en-GB"/>
        </w:rPr>
        <w:t>That said, h</w:t>
      </w:r>
      <w:r w:rsidR="003B4898" w:rsidRPr="004B3FDD">
        <w:rPr>
          <w:rFonts w:eastAsiaTheme="minorEastAsia" w:cstheme="minorHAnsi"/>
          <w:color w:val="000000"/>
          <w:w w:val="111"/>
          <w:szCs w:val="22"/>
          <w:shd w:val="clear" w:color="auto" w:fill="FFFFFF"/>
          <w:lang w:eastAsia="en-GB"/>
        </w:rPr>
        <w:t xml:space="preserve">aving regard for the quality of the visual environment within Article 2(3) areas, it is suggested that, for masts greater than one metre in width, permitted development increases in width, without the need for prior approval, should be limited to an additional one third (33%) of the existing mast, up to a maximum overall width of 3 metres, whilst on all other land this increase should be limited to one half (50%), up to a maximum width of 4 metres. The government’s current proposals would effectively grant permission to replace existing masts by the maximum amount described which in many situations would result in structures of a scale and appearance which would be likely to detract from the visual amenity of the area within which the mast in question was situated. </w:t>
      </w:r>
    </w:p>
    <w:p w14:paraId="6118A74F" w14:textId="6E13E7B4" w:rsidR="004B3FDD" w:rsidRPr="004B3FDD" w:rsidRDefault="004B3FDD" w:rsidP="003B4898">
      <w:pPr>
        <w:widowControl w:val="0"/>
        <w:shd w:val="clear" w:color="auto" w:fill="FFFFFF"/>
        <w:autoSpaceDE w:val="0"/>
        <w:autoSpaceDN w:val="0"/>
        <w:adjustRightInd w:val="0"/>
        <w:spacing w:after="0" w:line="300" w:lineRule="exact"/>
        <w:ind w:left="181" w:right="856"/>
        <w:rPr>
          <w:rFonts w:eastAsiaTheme="minorEastAsia" w:cstheme="minorHAnsi"/>
          <w:color w:val="000000"/>
          <w:w w:val="111"/>
          <w:szCs w:val="22"/>
          <w:shd w:val="clear" w:color="auto" w:fill="FFFFFF"/>
          <w:lang w:eastAsia="en-GB"/>
        </w:rPr>
      </w:pPr>
    </w:p>
    <w:p w14:paraId="111DB284" w14:textId="73FC0D34" w:rsidR="004B3FDD" w:rsidRDefault="004B3FDD" w:rsidP="003B4898">
      <w:pPr>
        <w:widowControl w:val="0"/>
        <w:shd w:val="clear" w:color="auto" w:fill="FFFFFF"/>
        <w:autoSpaceDE w:val="0"/>
        <w:autoSpaceDN w:val="0"/>
        <w:adjustRightInd w:val="0"/>
        <w:spacing w:after="0" w:line="300" w:lineRule="exact"/>
        <w:ind w:left="235" w:right="714"/>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Q3. What is your view on the government's proposal to permit the alteration or </w:t>
      </w:r>
      <w:r w:rsidRPr="004B3FDD">
        <w:rPr>
          <w:rFonts w:eastAsiaTheme="minorEastAsia" w:cstheme="minorHAnsi"/>
          <w:color w:val="000000"/>
          <w:w w:val="111"/>
          <w:szCs w:val="22"/>
          <w:shd w:val="clear" w:color="auto" w:fill="FFFFFF"/>
          <w:lang w:eastAsia="en-GB"/>
        </w:rPr>
        <w:br/>
        <w:t xml:space="preserve">replacement of existing masts up to a new height of 25 metres, without the need for prior approval, outside of Article 2(3) land? </w:t>
      </w:r>
    </w:p>
    <w:p w14:paraId="279369CB" w14:textId="77777777" w:rsidR="005C58E4" w:rsidRPr="004B3FDD" w:rsidRDefault="005C58E4" w:rsidP="003B4898">
      <w:pPr>
        <w:widowControl w:val="0"/>
        <w:shd w:val="clear" w:color="auto" w:fill="FFFFFF"/>
        <w:autoSpaceDE w:val="0"/>
        <w:autoSpaceDN w:val="0"/>
        <w:adjustRightInd w:val="0"/>
        <w:spacing w:after="0" w:line="300" w:lineRule="exact"/>
        <w:ind w:left="235" w:right="714"/>
        <w:rPr>
          <w:rFonts w:eastAsiaTheme="minorEastAsia" w:cstheme="minorHAnsi"/>
          <w:color w:val="000000"/>
          <w:w w:val="111"/>
          <w:szCs w:val="22"/>
          <w:shd w:val="clear" w:color="auto" w:fill="FFFFFF"/>
          <w:lang w:eastAsia="en-GB"/>
        </w:rPr>
      </w:pPr>
    </w:p>
    <w:p w14:paraId="30F61FDA" w14:textId="624A5145" w:rsidR="005C58E4" w:rsidRPr="004B3FDD" w:rsidRDefault="004B3FDD" w:rsidP="005C58E4">
      <w:pPr>
        <w:widowControl w:val="0"/>
        <w:shd w:val="clear" w:color="auto" w:fill="FFFFFF"/>
        <w:autoSpaceDE w:val="0"/>
        <w:autoSpaceDN w:val="0"/>
        <w:adjustRightInd w:val="0"/>
        <w:spacing w:after="0" w:line="300" w:lineRule="exact"/>
        <w:ind w:left="232" w:right="714"/>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A</w:t>
      </w:r>
      <w:proofErr w:type="gramStart"/>
      <w:r w:rsidRPr="004B3FDD">
        <w:rPr>
          <w:rFonts w:eastAsiaTheme="minorEastAsia" w:cstheme="minorHAnsi"/>
          <w:color w:val="000000"/>
          <w:w w:val="111"/>
          <w:szCs w:val="22"/>
          <w:shd w:val="clear" w:color="auto" w:fill="FFFFFF"/>
          <w:lang w:eastAsia="en-GB"/>
        </w:rPr>
        <w:t xml:space="preserve">3  </w:t>
      </w:r>
      <w:bookmarkStart w:id="1" w:name="_Hlk71280323"/>
      <w:r w:rsidR="005C58E4" w:rsidRPr="004B3FDD">
        <w:rPr>
          <w:rFonts w:eastAsiaTheme="minorEastAsia" w:cstheme="minorHAnsi"/>
          <w:color w:val="000000"/>
          <w:w w:val="111"/>
          <w:szCs w:val="22"/>
          <w:shd w:val="clear" w:color="auto" w:fill="FFFFFF"/>
          <w:lang w:eastAsia="en-GB"/>
        </w:rPr>
        <w:t>Areas</w:t>
      </w:r>
      <w:proofErr w:type="gramEnd"/>
      <w:r w:rsidR="005C58E4" w:rsidRPr="004B3FDD">
        <w:rPr>
          <w:rFonts w:eastAsiaTheme="minorEastAsia" w:cstheme="minorHAnsi"/>
          <w:color w:val="000000"/>
          <w:w w:val="111"/>
          <w:szCs w:val="22"/>
          <w:shd w:val="clear" w:color="auto" w:fill="FFFFFF"/>
          <w:lang w:eastAsia="en-GB"/>
        </w:rPr>
        <w:t xml:space="preserve"> included within the category of Article 2(3) land are, by definition, locations where, because of the high quality of the landscape or the built environment, they are regarded as visually extremely sensitive and likely to be damaged by visually inappropriate development. Consequently, it is not appropriate to consider giving approval to the principle of masts above 20 metres in height without the need for consideration by the local planning authority of a full planning application. 20 metres is, in the United Kingdom, the height of the upper canopy of many of the larger trees to be found in this country and is a logical height at which to terminate telecommunications masts so that they are not perceived as intrusive in these valuable sensitive locations. Outside of these sensitive areas the currently permitted height of 25 metres, subject to the prior approval process, is also felt to be an appropriate upper limit for “permitted development” and it is considered that, even subject to the prior approval process, a height of 30 metres would create many instances where these structures would be perceived as excessive in height and a visually intrusive feature.</w:t>
      </w:r>
    </w:p>
    <w:p w14:paraId="3B562BA6" w14:textId="6D30B5F9" w:rsidR="004B3FDD" w:rsidRPr="004B3FDD" w:rsidRDefault="004B3FDD" w:rsidP="003B4898">
      <w:pPr>
        <w:widowControl w:val="0"/>
        <w:shd w:val="clear" w:color="auto" w:fill="FFFFFF"/>
        <w:autoSpaceDE w:val="0"/>
        <w:autoSpaceDN w:val="0"/>
        <w:adjustRightInd w:val="0"/>
        <w:spacing w:after="0" w:line="300" w:lineRule="exact"/>
        <w:ind w:left="232" w:right="714"/>
        <w:rPr>
          <w:rFonts w:eastAsiaTheme="minorEastAsia" w:cstheme="minorHAnsi"/>
          <w:color w:val="000000"/>
          <w:w w:val="111"/>
          <w:szCs w:val="22"/>
          <w:shd w:val="clear" w:color="auto" w:fill="FFFFFF"/>
          <w:lang w:eastAsia="en-GB"/>
        </w:rPr>
      </w:pPr>
    </w:p>
    <w:bookmarkEnd w:id="1"/>
    <w:p w14:paraId="5A007B2A" w14:textId="1D22B8C7" w:rsidR="004B3FDD" w:rsidRDefault="004B3FDD" w:rsidP="003B4898">
      <w:pPr>
        <w:widowControl w:val="0"/>
        <w:shd w:val="clear" w:color="auto" w:fill="FFFFFF"/>
        <w:autoSpaceDE w:val="0"/>
        <w:autoSpaceDN w:val="0"/>
        <w:adjustRightInd w:val="0"/>
        <w:spacing w:after="0" w:line="300" w:lineRule="exact"/>
        <w:ind w:left="235" w:right="725"/>
        <w:rPr>
          <w:rFonts w:eastAsiaTheme="minorEastAsia" w:cstheme="minorHAnsi"/>
          <w:b/>
          <w:bCs/>
          <w:color w:val="000000"/>
          <w:w w:val="111"/>
          <w:szCs w:val="22"/>
          <w:shd w:val="clear" w:color="auto" w:fill="FFFFFF"/>
          <w:lang w:eastAsia="en-GB"/>
        </w:rPr>
      </w:pPr>
      <w:r w:rsidRPr="004B3FDD">
        <w:rPr>
          <w:rFonts w:eastAsiaTheme="minorEastAsia" w:cstheme="minorHAnsi"/>
          <w:b/>
          <w:bCs/>
          <w:color w:val="000000"/>
          <w:w w:val="110"/>
          <w:szCs w:val="22"/>
          <w:shd w:val="clear" w:color="auto" w:fill="FFFFFF"/>
          <w:lang w:eastAsia="en-GB"/>
        </w:rPr>
        <w:lastRenderedPageBreak/>
        <w:t xml:space="preserve">5. </w:t>
      </w:r>
      <w:r w:rsidRPr="004B3FDD">
        <w:rPr>
          <w:rFonts w:eastAsiaTheme="minorEastAsia" w:cstheme="minorHAnsi"/>
          <w:b/>
          <w:bCs/>
          <w:color w:val="000000"/>
          <w:w w:val="111"/>
          <w:szCs w:val="22"/>
          <w:shd w:val="clear" w:color="auto" w:fill="FFFFFF"/>
          <w:lang w:eastAsia="en-GB"/>
        </w:rPr>
        <w:t xml:space="preserve">Building based masts </w:t>
      </w:r>
    </w:p>
    <w:p w14:paraId="58177A2A" w14:textId="77777777" w:rsidR="001B368A" w:rsidRPr="004B3FDD" w:rsidRDefault="001B368A" w:rsidP="003B4898">
      <w:pPr>
        <w:widowControl w:val="0"/>
        <w:shd w:val="clear" w:color="auto" w:fill="FFFFFF"/>
        <w:autoSpaceDE w:val="0"/>
        <w:autoSpaceDN w:val="0"/>
        <w:adjustRightInd w:val="0"/>
        <w:spacing w:after="0" w:line="300" w:lineRule="exact"/>
        <w:ind w:left="235" w:right="725"/>
        <w:rPr>
          <w:rFonts w:eastAsiaTheme="minorEastAsia" w:cstheme="minorHAnsi"/>
          <w:b/>
          <w:bCs/>
          <w:color w:val="000000"/>
          <w:w w:val="111"/>
          <w:szCs w:val="22"/>
          <w:shd w:val="clear" w:color="auto" w:fill="FFFFFF"/>
          <w:lang w:eastAsia="en-GB"/>
        </w:rPr>
      </w:pPr>
    </w:p>
    <w:p w14:paraId="5F81E794" w14:textId="77777777" w:rsidR="004B3FDD" w:rsidRPr="004B3FDD" w:rsidRDefault="004B3FDD" w:rsidP="003B4898">
      <w:pPr>
        <w:widowControl w:val="0"/>
        <w:shd w:val="clear" w:color="auto" w:fill="FFFFFF"/>
        <w:autoSpaceDE w:val="0"/>
        <w:autoSpaceDN w:val="0"/>
        <w:adjustRightInd w:val="0"/>
        <w:spacing w:after="0" w:line="300" w:lineRule="exact"/>
        <w:ind w:left="235" w:right="725"/>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Q4. What are your views on the following proposal? </w:t>
      </w:r>
    </w:p>
    <w:p w14:paraId="4DA4EC40" w14:textId="47A91B19" w:rsidR="005C58E4" w:rsidRPr="004B3FDD" w:rsidRDefault="004B3FDD" w:rsidP="005C58E4">
      <w:pPr>
        <w:widowControl w:val="0"/>
        <w:shd w:val="clear" w:color="auto" w:fill="FFFFFF"/>
        <w:autoSpaceDE w:val="0"/>
        <w:autoSpaceDN w:val="0"/>
        <w:adjustRightInd w:val="0"/>
        <w:spacing w:after="0" w:line="300" w:lineRule="exact"/>
        <w:ind w:left="235" w:right="618"/>
        <w:rPr>
          <w:rFonts w:eastAsiaTheme="minorEastAsia" w:cstheme="minorHAnsi"/>
          <w:color w:val="000000"/>
          <w:w w:val="111"/>
          <w:szCs w:val="22"/>
          <w:shd w:val="clear" w:color="auto" w:fill="FFFFFF"/>
          <w:lang w:eastAsia="en-GB"/>
        </w:rPr>
      </w:pPr>
      <w:r w:rsidRPr="004B3FDD">
        <w:rPr>
          <w:rFonts w:eastAsiaTheme="minorEastAsia" w:cstheme="minorHAnsi"/>
          <w:color w:val="000000"/>
          <w:w w:val="111"/>
          <w:szCs w:val="22"/>
          <w:shd w:val="clear" w:color="auto" w:fill="FFFFFF"/>
          <w:lang w:eastAsia="en-GB"/>
        </w:rPr>
        <w:t xml:space="preserve">Permitting the installations of masts within 20 metres of the highway on buildings that are less than 15 metres in height. Existing limits to the location and heights of </w:t>
      </w:r>
      <w:r w:rsidRPr="004B3FDD">
        <w:rPr>
          <w:rFonts w:eastAsiaTheme="minorEastAsia" w:cstheme="minorHAnsi"/>
          <w:color w:val="000000"/>
          <w:w w:val="111"/>
          <w:szCs w:val="22"/>
          <w:shd w:val="clear" w:color="auto" w:fill="FFFFFF"/>
          <w:lang w:eastAsia="en-GB"/>
        </w:rPr>
        <w:br/>
        <w:t xml:space="preserve">masts and number of antennae that can be deployed on building would remain. </w:t>
      </w:r>
      <w:r w:rsidRPr="004B3FDD">
        <w:rPr>
          <w:rFonts w:eastAsiaTheme="minorEastAsia" w:cstheme="minorHAnsi"/>
          <w:color w:val="000000"/>
          <w:w w:val="111"/>
          <w:szCs w:val="22"/>
          <w:shd w:val="clear" w:color="auto" w:fill="FFFFFF"/>
          <w:lang w:eastAsia="en-GB"/>
        </w:rPr>
        <w:br/>
        <w:t xml:space="preserve">This proposal would not apply on article 2(3) land or land on or within sites of </w:t>
      </w:r>
      <w:r w:rsidRPr="004B3FDD">
        <w:rPr>
          <w:rFonts w:eastAsiaTheme="minorEastAsia" w:cstheme="minorHAnsi"/>
          <w:color w:val="000000"/>
          <w:w w:val="111"/>
          <w:szCs w:val="22"/>
          <w:shd w:val="clear" w:color="auto" w:fill="FFFFFF"/>
          <w:lang w:eastAsia="en-GB"/>
        </w:rPr>
        <w:br/>
        <w:t xml:space="preserve">special scientific interest. </w:t>
      </w:r>
      <w:r w:rsidRPr="004B3FDD">
        <w:rPr>
          <w:rFonts w:eastAsiaTheme="minorEastAsia" w:cstheme="minorHAnsi"/>
          <w:color w:val="000000"/>
          <w:w w:val="111"/>
          <w:szCs w:val="22"/>
          <w:shd w:val="clear" w:color="auto" w:fill="FFFFFF"/>
          <w:lang w:eastAsia="en-GB"/>
        </w:rPr>
        <w:br/>
      </w:r>
      <w:r w:rsidRPr="004B3FDD">
        <w:rPr>
          <w:rFonts w:eastAsiaTheme="minorEastAsia" w:cstheme="minorHAnsi"/>
          <w:color w:val="000000"/>
          <w:w w:val="111"/>
          <w:szCs w:val="22"/>
          <w:shd w:val="clear" w:color="auto" w:fill="FFFFFF"/>
          <w:lang w:eastAsia="en-GB"/>
        </w:rPr>
        <w:br/>
      </w:r>
      <w:r w:rsidRPr="004B3FDD">
        <w:rPr>
          <w:rFonts w:eastAsiaTheme="minorEastAsia" w:cstheme="minorHAnsi"/>
          <w:b/>
          <w:bCs/>
          <w:color w:val="000000"/>
          <w:w w:val="111"/>
          <w:szCs w:val="22"/>
          <w:shd w:val="clear" w:color="auto" w:fill="FFFFFF"/>
          <w:lang w:eastAsia="en-GB"/>
        </w:rPr>
        <w:t>A4</w:t>
      </w:r>
      <w:r w:rsidRPr="004B3FDD">
        <w:rPr>
          <w:rFonts w:eastAsiaTheme="minorEastAsia" w:cstheme="minorHAnsi"/>
          <w:color w:val="000000"/>
          <w:w w:val="111"/>
          <w:szCs w:val="22"/>
          <w:shd w:val="clear" w:color="auto" w:fill="FFFFFF"/>
          <w:lang w:eastAsia="en-GB"/>
        </w:rPr>
        <w:t xml:space="preserve"> </w:t>
      </w:r>
      <w:r w:rsidR="005C58E4" w:rsidRPr="004B3FDD">
        <w:rPr>
          <w:rFonts w:eastAsiaTheme="minorEastAsia" w:cstheme="minorHAnsi"/>
          <w:color w:val="000000"/>
          <w:w w:val="111"/>
          <w:szCs w:val="22"/>
          <w:shd w:val="clear" w:color="auto" w:fill="FFFFFF"/>
          <w:lang w:eastAsia="en-GB"/>
        </w:rPr>
        <w:t>The safeguard provided by the prior approval process is regarded as a valuable tool in protecting the quality of the built environment in this country. Removing the prior approval process in relation to building-based masts is considered to be an unwise relaxation, which may potentially save 7 or 8 weeks in the procurement process for these facilities, but which will be likely to result in many instances of significant damage to the visual environment and townscape of the places where people work and live. This measure will not significantly increase the number of opportunities for operators to install building-based masts, but rather would only result in a minimal reduction in the time taken to provide and install such masts. The planning system (through the prior approval process) is an essential tool in the mitigation of any potentially undesirable effects arising from these type of mast proposals. It is hard to imagine any measures which could be put into place which would satisfactorily mitigate all of the potential visual damage which could arise from proposals of this nature.</w:t>
      </w:r>
    </w:p>
    <w:p w14:paraId="159DF322" w14:textId="4B083D6C" w:rsidR="004B3FDD" w:rsidRPr="004B3FDD" w:rsidRDefault="004B3FDD" w:rsidP="003B4898">
      <w:pPr>
        <w:widowControl w:val="0"/>
        <w:shd w:val="clear" w:color="auto" w:fill="FFFFFF"/>
        <w:autoSpaceDE w:val="0"/>
        <w:autoSpaceDN w:val="0"/>
        <w:adjustRightInd w:val="0"/>
        <w:spacing w:after="0" w:line="300" w:lineRule="exact"/>
        <w:ind w:left="235" w:right="618"/>
        <w:rPr>
          <w:rFonts w:eastAsiaTheme="minorEastAsia" w:cstheme="minorHAnsi"/>
          <w:color w:val="000000"/>
          <w:w w:val="111"/>
          <w:szCs w:val="22"/>
          <w:shd w:val="clear" w:color="auto" w:fill="FFFFFF"/>
          <w:lang w:eastAsia="en-GB"/>
        </w:rPr>
      </w:pPr>
    </w:p>
    <w:p w14:paraId="77865CCE" w14:textId="77777777" w:rsidR="004B3FDD" w:rsidRPr="004B3FDD" w:rsidRDefault="004B3FDD" w:rsidP="001B368A">
      <w:pPr>
        <w:widowControl w:val="0"/>
        <w:shd w:val="clear" w:color="auto" w:fill="FFFFFF"/>
        <w:autoSpaceDE w:val="0"/>
        <w:autoSpaceDN w:val="0"/>
        <w:adjustRightInd w:val="0"/>
        <w:spacing w:after="0" w:line="300" w:lineRule="exact"/>
        <w:ind w:left="235" w:right="714"/>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Q5 (a) Do you agree with the government's proposal to permit shorter masts on buildings without the need for prior approval, subject to measures to mitigate visual impact? </w:t>
      </w:r>
      <w:r w:rsidRPr="004B3FDD">
        <w:rPr>
          <w:rFonts w:eastAsiaTheme="minorEastAsia" w:cstheme="minorHAnsi"/>
          <w:color w:val="000000"/>
          <w:w w:val="113"/>
          <w:szCs w:val="22"/>
          <w:shd w:val="clear" w:color="auto" w:fill="FFFFFF"/>
          <w:lang w:eastAsia="en-GB"/>
        </w:rPr>
        <w:br/>
      </w:r>
      <w:r w:rsidRPr="004B3FDD">
        <w:rPr>
          <w:rFonts w:eastAsiaTheme="minorEastAsia" w:cstheme="minorHAnsi"/>
          <w:color w:val="000000"/>
          <w:w w:val="113"/>
          <w:szCs w:val="22"/>
          <w:shd w:val="clear" w:color="auto" w:fill="FFFFFF"/>
          <w:lang w:eastAsia="en-GB"/>
        </w:rPr>
        <w:br/>
        <w:t>A5 (</w:t>
      </w:r>
      <w:proofErr w:type="gramStart"/>
      <w:r w:rsidRPr="004B3FDD">
        <w:rPr>
          <w:rFonts w:eastAsiaTheme="minorEastAsia" w:cstheme="minorHAnsi"/>
          <w:color w:val="000000"/>
          <w:w w:val="113"/>
          <w:szCs w:val="22"/>
          <w:shd w:val="clear" w:color="auto" w:fill="FFFFFF"/>
          <w:lang w:eastAsia="en-GB"/>
        </w:rPr>
        <w:t>a)  No</w:t>
      </w:r>
      <w:proofErr w:type="gramEnd"/>
      <w:r w:rsidRPr="004B3FDD">
        <w:rPr>
          <w:rFonts w:eastAsiaTheme="minorEastAsia" w:cstheme="minorHAnsi"/>
          <w:color w:val="000000"/>
          <w:w w:val="113"/>
          <w:szCs w:val="22"/>
          <w:shd w:val="clear" w:color="auto" w:fill="FFFFFF"/>
          <w:lang w:eastAsia="en-GB"/>
        </w:rPr>
        <w:t xml:space="preserve"> objections to the proposal for shorter masts outside of </w:t>
      </w:r>
      <w:r w:rsidRPr="004B3FDD">
        <w:rPr>
          <w:rFonts w:eastAsiaTheme="minorEastAsia" w:cstheme="minorHAnsi"/>
          <w:color w:val="000000"/>
          <w:w w:val="111"/>
          <w:szCs w:val="22"/>
          <w:shd w:val="clear" w:color="auto" w:fill="FFFFFF"/>
          <w:lang w:eastAsia="en-GB"/>
        </w:rPr>
        <w:t xml:space="preserve">Article 2(3) land </w:t>
      </w:r>
      <w:r w:rsidRPr="004B3FDD">
        <w:rPr>
          <w:rFonts w:eastAsiaTheme="minorEastAsia" w:cstheme="minorHAnsi"/>
          <w:color w:val="000000"/>
          <w:w w:val="113"/>
          <w:szCs w:val="22"/>
          <w:shd w:val="clear" w:color="auto" w:fill="FFFFFF"/>
          <w:lang w:eastAsia="en-GB"/>
        </w:rPr>
        <w:t xml:space="preserve">as long as the buildings are not listed or near schools, hospitals etc. </w:t>
      </w:r>
    </w:p>
    <w:p w14:paraId="277CC5EB" w14:textId="77777777" w:rsidR="005C58E4" w:rsidRDefault="005C58E4" w:rsidP="003B4898">
      <w:pPr>
        <w:widowControl w:val="0"/>
        <w:shd w:val="clear" w:color="auto" w:fill="FFFFFF"/>
        <w:autoSpaceDE w:val="0"/>
        <w:autoSpaceDN w:val="0"/>
        <w:adjustRightInd w:val="0"/>
        <w:spacing w:after="0" w:line="300" w:lineRule="exact"/>
        <w:ind w:right="562"/>
        <w:rPr>
          <w:rFonts w:eastAsiaTheme="minorEastAsia" w:cstheme="minorHAnsi"/>
          <w:color w:val="000000"/>
          <w:w w:val="113"/>
          <w:szCs w:val="22"/>
          <w:shd w:val="clear" w:color="auto" w:fill="FFFFFF"/>
          <w:lang w:eastAsia="en-GB"/>
        </w:rPr>
      </w:pPr>
    </w:p>
    <w:p w14:paraId="78A3420B" w14:textId="3D816141" w:rsidR="004B3FDD" w:rsidRPr="004B3FDD" w:rsidRDefault="004B3FDD" w:rsidP="001B368A">
      <w:pPr>
        <w:widowControl w:val="0"/>
        <w:shd w:val="clear" w:color="auto" w:fill="FFFFFF"/>
        <w:autoSpaceDE w:val="0"/>
        <w:autoSpaceDN w:val="0"/>
        <w:adjustRightInd w:val="0"/>
        <w:spacing w:after="0" w:line="300" w:lineRule="exact"/>
        <w:ind w:left="231" w:right="562"/>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Q5 (b) We particularly welcome comments on the measures proposed to mitigate visual impact: </w:t>
      </w:r>
    </w:p>
    <w:p w14:paraId="2A299FE6" w14:textId="77777777" w:rsidR="004B3FDD" w:rsidRPr="004B3FDD" w:rsidRDefault="004B3FDD" w:rsidP="001B368A">
      <w:pPr>
        <w:widowControl w:val="0"/>
        <w:numPr>
          <w:ilvl w:val="0"/>
          <w:numId w:val="2"/>
        </w:numPr>
        <w:shd w:val="clear" w:color="auto" w:fill="FFFFFF"/>
        <w:autoSpaceDE w:val="0"/>
        <w:autoSpaceDN w:val="0"/>
        <w:adjustRightInd w:val="0"/>
        <w:spacing w:after="0" w:line="300" w:lineRule="exact"/>
        <w:ind w:left="595" w:right="927" w:hanging="364"/>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limiting the height of masts that can be deployed without the need for prior approval to a height of no more than 6 metres above the highest part of the building; and </w:t>
      </w:r>
      <w:r w:rsidRPr="004B3FDD">
        <w:rPr>
          <w:rFonts w:eastAsiaTheme="minorEastAsia" w:cstheme="minorHAnsi"/>
          <w:color w:val="000000"/>
          <w:w w:val="113"/>
          <w:szCs w:val="22"/>
          <w:shd w:val="clear" w:color="auto" w:fill="FFFFFF"/>
          <w:lang w:eastAsia="en-GB"/>
        </w:rPr>
        <w:br/>
      </w:r>
    </w:p>
    <w:p w14:paraId="19E816CB" w14:textId="3E78095D" w:rsidR="004B3FDD" w:rsidRPr="004B3FDD" w:rsidRDefault="004B3FDD" w:rsidP="003B4898">
      <w:pPr>
        <w:widowControl w:val="0"/>
        <w:numPr>
          <w:ilvl w:val="0"/>
          <w:numId w:val="2"/>
        </w:numPr>
        <w:shd w:val="clear" w:color="auto" w:fill="FFFFFF"/>
        <w:autoSpaceDE w:val="0"/>
        <w:autoSpaceDN w:val="0"/>
        <w:adjustRightInd w:val="0"/>
        <w:spacing w:after="0" w:line="300" w:lineRule="exact"/>
        <w:ind w:left="580" w:right="596" w:hanging="350"/>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only </w:t>
      </w:r>
      <w:bookmarkStart w:id="2" w:name="_Hlk71376973"/>
      <w:r w:rsidRPr="004B3FDD">
        <w:rPr>
          <w:rFonts w:eastAsiaTheme="minorEastAsia" w:cstheme="minorHAnsi"/>
          <w:color w:val="000000"/>
          <w:w w:val="113"/>
          <w:szCs w:val="22"/>
          <w:shd w:val="clear" w:color="auto" w:fill="FFFFFF"/>
          <w:lang w:eastAsia="en-GB"/>
        </w:rPr>
        <w:t xml:space="preserve">applying this permitted development right outside of Article 2(3) land and sites of special scientific interest. </w:t>
      </w:r>
      <w:r w:rsidRPr="004B3FDD">
        <w:rPr>
          <w:rFonts w:eastAsiaTheme="minorEastAsia" w:cstheme="minorHAnsi"/>
          <w:color w:val="000000"/>
          <w:w w:val="113"/>
          <w:szCs w:val="22"/>
          <w:shd w:val="clear" w:color="auto" w:fill="FFFFFF"/>
          <w:lang w:eastAsia="en-GB"/>
        </w:rPr>
        <w:br/>
      </w:r>
      <w:bookmarkEnd w:id="2"/>
    </w:p>
    <w:p w14:paraId="395817B0" w14:textId="6AA9AEF2" w:rsidR="005C58E4" w:rsidRPr="004B3FDD" w:rsidRDefault="004B3FDD" w:rsidP="005C58E4">
      <w:pPr>
        <w:widowControl w:val="0"/>
        <w:shd w:val="clear" w:color="auto" w:fill="FFFFFF"/>
        <w:autoSpaceDE w:val="0"/>
        <w:autoSpaceDN w:val="0"/>
        <w:adjustRightInd w:val="0"/>
        <w:spacing w:after="0" w:line="300" w:lineRule="exact"/>
        <w:ind w:left="230" w:right="596"/>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A5 (b) </w:t>
      </w:r>
      <w:r w:rsidR="005C58E4" w:rsidRPr="004B3FDD">
        <w:rPr>
          <w:rFonts w:eastAsiaTheme="minorEastAsia" w:cstheme="minorHAnsi"/>
          <w:color w:val="000000"/>
          <w:w w:val="113"/>
          <w:szCs w:val="22"/>
          <w:shd w:val="clear" w:color="auto" w:fill="FFFFFF"/>
          <w:lang w:eastAsia="en-GB"/>
        </w:rPr>
        <w:t>See</w:t>
      </w:r>
      <w:r w:rsidR="005C58E4">
        <w:rPr>
          <w:rFonts w:eastAsiaTheme="minorEastAsia" w:cstheme="minorHAnsi"/>
          <w:color w:val="000000"/>
          <w:w w:val="113"/>
          <w:szCs w:val="22"/>
          <w:shd w:val="clear" w:color="auto" w:fill="FFFFFF"/>
          <w:lang w:eastAsia="en-GB"/>
        </w:rPr>
        <w:t xml:space="preserve"> answer to</w:t>
      </w:r>
      <w:r w:rsidR="005C58E4" w:rsidRPr="004B3FDD">
        <w:rPr>
          <w:rFonts w:eastAsiaTheme="minorEastAsia" w:cstheme="minorHAnsi"/>
          <w:color w:val="000000"/>
          <w:w w:val="113"/>
          <w:szCs w:val="22"/>
          <w:shd w:val="clear" w:color="auto" w:fill="FFFFFF"/>
          <w:lang w:eastAsia="en-GB"/>
        </w:rPr>
        <w:t xml:space="preserve"> Question 4 above.</w:t>
      </w:r>
    </w:p>
    <w:p w14:paraId="77BF3439" w14:textId="03918A71" w:rsidR="004B3FDD" w:rsidRPr="004B3FDD" w:rsidRDefault="004B3FDD" w:rsidP="003B4898">
      <w:pPr>
        <w:widowControl w:val="0"/>
        <w:shd w:val="clear" w:color="auto" w:fill="FFFFFF"/>
        <w:autoSpaceDE w:val="0"/>
        <w:autoSpaceDN w:val="0"/>
        <w:adjustRightInd w:val="0"/>
        <w:spacing w:after="0" w:line="300" w:lineRule="exact"/>
        <w:ind w:left="230" w:right="596"/>
        <w:rPr>
          <w:rFonts w:eastAsiaTheme="minorEastAsia" w:cstheme="minorHAnsi"/>
          <w:color w:val="000000"/>
          <w:w w:val="113"/>
          <w:szCs w:val="22"/>
          <w:shd w:val="clear" w:color="auto" w:fill="FFFFFF"/>
          <w:lang w:eastAsia="en-GB"/>
        </w:rPr>
      </w:pPr>
    </w:p>
    <w:p w14:paraId="1C6D9024" w14:textId="77777777" w:rsidR="004B3FDD" w:rsidRPr="004B3FDD" w:rsidRDefault="004B3FDD" w:rsidP="003B4898">
      <w:pPr>
        <w:widowControl w:val="0"/>
        <w:shd w:val="clear" w:color="auto" w:fill="FFFFFF"/>
        <w:autoSpaceDE w:val="0"/>
        <w:autoSpaceDN w:val="0"/>
        <w:adjustRightInd w:val="0"/>
        <w:spacing w:after="0" w:line="300" w:lineRule="exact"/>
        <w:ind w:left="220" w:right="629"/>
        <w:rPr>
          <w:rFonts w:eastAsiaTheme="minorEastAsia" w:cstheme="minorHAnsi"/>
          <w:b/>
          <w:bCs/>
          <w:color w:val="000000"/>
          <w:w w:val="113"/>
          <w:szCs w:val="22"/>
          <w:shd w:val="clear" w:color="auto" w:fill="FFFFFF"/>
          <w:lang w:eastAsia="en-GB"/>
        </w:rPr>
      </w:pPr>
      <w:r w:rsidRPr="004B3FDD">
        <w:rPr>
          <w:rFonts w:eastAsiaTheme="minorEastAsia" w:cstheme="minorHAnsi"/>
          <w:b/>
          <w:bCs/>
          <w:color w:val="000000"/>
          <w:w w:val="113"/>
          <w:szCs w:val="22"/>
          <w:shd w:val="clear" w:color="auto" w:fill="FFFFFF"/>
          <w:lang w:eastAsia="en-GB"/>
        </w:rPr>
        <w:t xml:space="preserve">6: New </w:t>
      </w:r>
      <w:proofErr w:type="gramStart"/>
      <w:r w:rsidRPr="004B3FDD">
        <w:rPr>
          <w:rFonts w:eastAsiaTheme="minorEastAsia" w:cstheme="minorHAnsi"/>
          <w:b/>
          <w:bCs/>
          <w:color w:val="000000"/>
          <w:w w:val="113"/>
          <w:szCs w:val="22"/>
          <w:shd w:val="clear" w:color="auto" w:fill="FFFFFF"/>
          <w:lang w:eastAsia="en-GB"/>
        </w:rPr>
        <w:t>ground based</w:t>
      </w:r>
      <w:proofErr w:type="gramEnd"/>
      <w:r w:rsidRPr="004B3FDD">
        <w:rPr>
          <w:rFonts w:eastAsiaTheme="minorEastAsia" w:cstheme="minorHAnsi"/>
          <w:b/>
          <w:bCs/>
          <w:color w:val="000000"/>
          <w:w w:val="113"/>
          <w:szCs w:val="22"/>
          <w:shd w:val="clear" w:color="auto" w:fill="FFFFFF"/>
          <w:lang w:eastAsia="en-GB"/>
        </w:rPr>
        <w:t xml:space="preserve"> masts </w:t>
      </w:r>
    </w:p>
    <w:p w14:paraId="323F63E9" w14:textId="77777777" w:rsidR="004B3FDD" w:rsidRPr="004B3FDD" w:rsidRDefault="004B3FDD" w:rsidP="003B4898">
      <w:pPr>
        <w:widowControl w:val="0"/>
        <w:shd w:val="clear" w:color="auto" w:fill="FFFFFF"/>
        <w:autoSpaceDE w:val="0"/>
        <w:autoSpaceDN w:val="0"/>
        <w:adjustRightInd w:val="0"/>
        <w:spacing w:after="0" w:line="300" w:lineRule="exact"/>
        <w:ind w:left="220" w:right="629"/>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Q6. We would welcome your views on the following proposals: </w:t>
      </w:r>
    </w:p>
    <w:p w14:paraId="44E8A947" w14:textId="77777777" w:rsidR="004B3FDD" w:rsidRPr="004B3FDD" w:rsidRDefault="004B3FDD" w:rsidP="003B4898">
      <w:pPr>
        <w:widowControl w:val="0"/>
        <w:numPr>
          <w:ilvl w:val="0"/>
          <w:numId w:val="2"/>
        </w:numPr>
        <w:shd w:val="clear" w:color="auto" w:fill="FFFFFF"/>
        <w:autoSpaceDE w:val="0"/>
        <w:autoSpaceDN w:val="0"/>
        <w:adjustRightInd w:val="0"/>
        <w:spacing w:after="0" w:line="300" w:lineRule="exact"/>
        <w:ind w:left="566" w:right="980" w:hanging="364"/>
        <w:rPr>
          <w:rFonts w:eastAsiaTheme="minorEastAsia" w:cstheme="minorHAnsi"/>
          <w:color w:val="000000"/>
          <w:w w:val="113"/>
          <w:szCs w:val="22"/>
          <w:shd w:val="clear" w:color="auto" w:fill="FFFFFF"/>
          <w:lang w:eastAsia="en-GB"/>
        </w:rPr>
      </w:pPr>
      <w:bookmarkStart w:id="3" w:name="_Hlk71279421"/>
      <w:bookmarkStart w:id="4" w:name="_Hlk71377401"/>
      <w:bookmarkStart w:id="5" w:name="_Hlk71279427"/>
      <w:r w:rsidRPr="004B3FDD">
        <w:rPr>
          <w:rFonts w:eastAsiaTheme="minorEastAsia" w:cstheme="minorHAnsi"/>
          <w:color w:val="000000"/>
          <w:w w:val="113"/>
          <w:szCs w:val="22"/>
          <w:shd w:val="clear" w:color="auto" w:fill="FFFFFF"/>
          <w:lang w:eastAsia="en-GB"/>
        </w:rPr>
        <w:t>On Article 2(3) land</w:t>
      </w:r>
      <w:bookmarkEnd w:id="3"/>
      <w:r w:rsidRPr="004B3FDD">
        <w:rPr>
          <w:rFonts w:eastAsiaTheme="minorEastAsia" w:cstheme="minorHAnsi"/>
          <w:color w:val="000000"/>
          <w:w w:val="113"/>
          <w:szCs w:val="22"/>
          <w:shd w:val="clear" w:color="auto" w:fill="FFFFFF"/>
          <w:lang w:eastAsia="en-GB"/>
        </w:rPr>
        <w:t>, and land which is on a highway</w:t>
      </w:r>
      <w:bookmarkEnd w:id="4"/>
      <w:r w:rsidRPr="004B3FDD">
        <w:rPr>
          <w:rFonts w:eastAsiaTheme="minorEastAsia" w:cstheme="minorHAnsi"/>
          <w:color w:val="000000"/>
          <w:w w:val="113"/>
          <w:szCs w:val="22"/>
          <w:shd w:val="clear" w:color="auto" w:fill="FFFFFF"/>
          <w:lang w:eastAsia="en-GB"/>
        </w:rPr>
        <w:t xml:space="preserve">, to permit new ground- based mast up to 25 metres in height, </w:t>
      </w:r>
      <w:bookmarkStart w:id="6" w:name="_Hlk71279311"/>
      <w:r w:rsidRPr="004B3FDD">
        <w:rPr>
          <w:rFonts w:eastAsiaTheme="minorEastAsia" w:cstheme="minorHAnsi"/>
          <w:color w:val="000000"/>
          <w:w w:val="113"/>
          <w:szCs w:val="22"/>
          <w:shd w:val="clear" w:color="auto" w:fill="FFFFFF"/>
          <w:lang w:eastAsia="en-GB"/>
        </w:rPr>
        <w:t>subject to prior approval</w:t>
      </w:r>
      <w:bookmarkEnd w:id="5"/>
      <w:bookmarkEnd w:id="6"/>
      <w:r w:rsidRPr="004B3FDD">
        <w:rPr>
          <w:rFonts w:eastAsiaTheme="minorEastAsia" w:cstheme="minorHAnsi"/>
          <w:color w:val="000000"/>
          <w:w w:val="113"/>
          <w:szCs w:val="22"/>
          <w:shd w:val="clear" w:color="auto" w:fill="FFFFFF"/>
          <w:lang w:eastAsia="en-GB"/>
        </w:rPr>
        <w:t xml:space="preserve">. </w:t>
      </w:r>
    </w:p>
    <w:p w14:paraId="2CB2D525" w14:textId="77777777" w:rsidR="004B3FDD" w:rsidRPr="004B3FDD" w:rsidRDefault="004B3FDD" w:rsidP="003B4898">
      <w:pPr>
        <w:widowControl w:val="0"/>
        <w:numPr>
          <w:ilvl w:val="0"/>
          <w:numId w:val="2"/>
        </w:numPr>
        <w:shd w:val="clear" w:color="auto" w:fill="FFFFFF"/>
        <w:autoSpaceDE w:val="0"/>
        <w:autoSpaceDN w:val="0"/>
        <w:adjustRightInd w:val="0"/>
        <w:spacing w:after="0" w:line="300" w:lineRule="exact"/>
        <w:ind w:left="557" w:right="720" w:hanging="355"/>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lastRenderedPageBreak/>
        <w:t xml:space="preserve">On all other land, to permit new ground-based mast up to 30 metres in height, subject to prior approval. </w:t>
      </w:r>
      <w:r w:rsidRPr="004B3FDD">
        <w:rPr>
          <w:rFonts w:eastAsiaTheme="minorEastAsia" w:cstheme="minorHAnsi"/>
          <w:color w:val="000000"/>
          <w:w w:val="113"/>
          <w:szCs w:val="22"/>
          <w:shd w:val="clear" w:color="auto" w:fill="FFFFFF"/>
          <w:lang w:eastAsia="en-GB"/>
        </w:rPr>
        <w:br/>
      </w:r>
    </w:p>
    <w:p w14:paraId="10432FE8" w14:textId="77777777" w:rsidR="005C58E4" w:rsidRPr="004B3FDD" w:rsidRDefault="004B3FDD" w:rsidP="005C58E4">
      <w:pPr>
        <w:widowControl w:val="0"/>
        <w:shd w:val="clear" w:color="auto" w:fill="FFFFFF"/>
        <w:autoSpaceDE w:val="0"/>
        <w:autoSpaceDN w:val="0"/>
        <w:adjustRightInd w:val="0"/>
        <w:spacing w:after="0" w:line="300" w:lineRule="exact"/>
        <w:ind w:left="202" w:right="720"/>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A6 </w:t>
      </w:r>
      <w:r w:rsidR="005C58E4" w:rsidRPr="004B3FDD">
        <w:rPr>
          <w:rFonts w:eastAsiaTheme="minorEastAsia" w:cstheme="minorHAnsi"/>
          <w:color w:val="000000"/>
          <w:w w:val="113"/>
          <w:szCs w:val="22"/>
          <w:shd w:val="clear" w:color="auto" w:fill="FFFFFF"/>
          <w:lang w:eastAsia="en-GB"/>
        </w:rPr>
        <w:t>Article 2(3) areas are, by definition, areas which are extremely sensitive to unsympathetic forms of development. It is considered that it would be wholly inappropriate to give permission by a variation to the GPDO to allow the principle of erecting masts of up to 25 metres in height, subject only to the prior approval process in respect of siting and appearance. At this height, such masts would stand above the tree line in most situations within Article 2(3) areas where landscape issues are the reason for the designation and would cause significant demonstrable harm to these interests of acknowledged national importance. Where the location is a Conservation Area, this additional height to these permitted structures would ensure that they would be completely unsympathetic and out of scale and character with the existing quality of the townscape which has warranted the designation in the first place. Equally 30 metres is regarded as an excessive height to be offering an approval in principle in all locations outside Article 2(3) areas. Perhaps a system could be established by Regulation to enable local planning authorities to identify areas where this additional height would be acceptable. Consideration should also be given to the establishment of a” transition” area adjacent to but beyond the Article 2(3) boundary of say 0.5km in width where a simplified “prior approval process” should be employed relating to height, siting and appearance, in order to properly protect the adjacent areas of national importance.</w:t>
      </w:r>
    </w:p>
    <w:p w14:paraId="38DB9424" w14:textId="77777777" w:rsidR="005C58E4" w:rsidRDefault="005C58E4" w:rsidP="003B4898">
      <w:pPr>
        <w:widowControl w:val="0"/>
        <w:shd w:val="clear" w:color="auto" w:fill="FFFFFF"/>
        <w:autoSpaceDE w:val="0"/>
        <w:autoSpaceDN w:val="0"/>
        <w:adjustRightInd w:val="0"/>
        <w:spacing w:after="0" w:line="300" w:lineRule="exact"/>
        <w:ind w:left="202" w:right="720"/>
        <w:rPr>
          <w:rFonts w:eastAsiaTheme="minorEastAsia" w:cstheme="minorHAnsi"/>
          <w:color w:val="000000"/>
          <w:w w:val="113"/>
          <w:szCs w:val="22"/>
          <w:shd w:val="clear" w:color="auto" w:fill="FFFFFF"/>
          <w:lang w:eastAsia="en-GB"/>
        </w:rPr>
      </w:pPr>
    </w:p>
    <w:p w14:paraId="4F4C68B7" w14:textId="27252DE0" w:rsidR="00E1117E" w:rsidRPr="004B3FDD" w:rsidRDefault="004B3FDD" w:rsidP="00E1117E">
      <w:pPr>
        <w:widowControl w:val="0"/>
        <w:shd w:val="clear" w:color="auto" w:fill="FFFFFF"/>
        <w:autoSpaceDE w:val="0"/>
        <w:autoSpaceDN w:val="0"/>
        <w:adjustRightInd w:val="0"/>
        <w:spacing w:after="0" w:line="300" w:lineRule="exact"/>
        <w:ind w:left="197" w:right="860"/>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Q7. What are your views on the proposal to allow monopoles up to 15 metres in height outside of Article 2(3) land and land on or within sites of special</w:t>
      </w:r>
      <w:r w:rsidR="001B368A">
        <w:rPr>
          <w:rFonts w:eastAsiaTheme="minorEastAsia" w:cstheme="minorHAnsi"/>
          <w:color w:val="000000"/>
          <w:w w:val="113"/>
          <w:szCs w:val="22"/>
          <w:shd w:val="clear" w:color="auto" w:fill="FFFFFF"/>
          <w:lang w:eastAsia="en-GB"/>
        </w:rPr>
        <w:t xml:space="preserve"> </w:t>
      </w:r>
      <w:r w:rsidRPr="004B3FDD">
        <w:rPr>
          <w:rFonts w:eastAsiaTheme="minorEastAsia" w:cstheme="minorHAnsi"/>
          <w:color w:val="000000"/>
          <w:w w:val="113"/>
          <w:szCs w:val="22"/>
          <w:shd w:val="clear" w:color="auto" w:fill="FFFFFF"/>
          <w:lang w:eastAsia="en-GB"/>
        </w:rPr>
        <w:t xml:space="preserve">scientific interest without the need for prior </w:t>
      </w:r>
      <w:proofErr w:type="gramStart"/>
      <w:r w:rsidRPr="004B3FDD">
        <w:rPr>
          <w:rFonts w:eastAsiaTheme="minorEastAsia" w:cstheme="minorHAnsi"/>
          <w:color w:val="000000"/>
          <w:w w:val="113"/>
          <w:szCs w:val="22"/>
          <w:shd w:val="clear" w:color="auto" w:fill="FFFFFF"/>
          <w:lang w:eastAsia="en-GB"/>
        </w:rPr>
        <w:t>approval.</w:t>
      </w:r>
      <w:proofErr w:type="gramEnd"/>
      <w:r w:rsidRPr="004B3FDD">
        <w:rPr>
          <w:rFonts w:eastAsiaTheme="minorEastAsia" w:cstheme="minorHAnsi"/>
          <w:color w:val="000000"/>
          <w:w w:val="113"/>
          <w:szCs w:val="22"/>
          <w:shd w:val="clear" w:color="auto" w:fill="FFFFFF"/>
          <w:lang w:eastAsia="en-GB"/>
        </w:rPr>
        <w:t xml:space="preserve"> </w:t>
      </w:r>
      <w:r w:rsidRPr="004B3FDD">
        <w:rPr>
          <w:rFonts w:eastAsiaTheme="minorEastAsia" w:cstheme="minorHAnsi"/>
          <w:color w:val="000000"/>
          <w:w w:val="113"/>
          <w:szCs w:val="22"/>
          <w:shd w:val="clear" w:color="auto" w:fill="FFFFFF"/>
          <w:lang w:eastAsia="en-GB"/>
        </w:rPr>
        <w:br/>
      </w:r>
      <w:r w:rsidRPr="004B3FDD">
        <w:rPr>
          <w:rFonts w:eastAsiaTheme="minorEastAsia" w:cstheme="minorHAnsi"/>
          <w:color w:val="000000"/>
          <w:w w:val="113"/>
          <w:szCs w:val="22"/>
          <w:shd w:val="clear" w:color="auto" w:fill="FFFFFF"/>
          <w:lang w:eastAsia="en-GB"/>
        </w:rPr>
        <w:br/>
        <w:t>A</w:t>
      </w:r>
      <w:proofErr w:type="gramStart"/>
      <w:r w:rsidRPr="004B3FDD">
        <w:rPr>
          <w:rFonts w:eastAsiaTheme="minorEastAsia" w:cstheme="minorHAnsi"/>
          <w:color w:val="000000"/>
          <w:w w:val="113"/>
          <w:szCs w:val="22"/>
          <w:shd w:val="clear" w:color="auto" w:fill="FFFFFF"/>
          <w:lang w:eastAsia="en-GB"/>
        </w:rPr>
        <w:t xml:space="preserve">7  </w:t>
      </w:r>
      <w:r w:rsidR="00E1117E" w:rsidRPr="004B3FDD">
        <w:rPr>
          <w:rFonts w:eastAsiaTheme="minorEastAsia" w:cstheme="minorHAnsi"/>
          <w:color w:val="000000"/>
          <w:w w:val="113"/>
          <w:szCs w:val="22"/>
          <w:shd w:val="clear" w:color="auto" w:fill="FFFFFF"/>
          <w:lang w:eastAsia="en-GB"/>
        </w:rPr>
        <w:t>No</w:t>
      </w:r>
      <w:proofErr w:type="gramEnd"/>
      <w:r w:rsidR="00E1117E" w:rsidRPr="004B3FDD">
        <w:rPr>
          <w:rFonts w:eastAsiaTheme="minorEastAsia" w:cstheme="minorHAnsi"/>
          <w:color w:val="000000"/>
          <w:w w:val="113"/>
          <w:szCs w:val="22"/>
          <w:shd w:val="clear" w:color="auto" w:fill="FFFFFF"/>
          <w:lang w:eastAsia="en-GB"/>
        </w:rPr>
        <w:t xml:space="preserve"> objection is raised to this proposal which is seen as a positive step towards the successful completion of the government’s 5G deployment. Consideration should be given to instigating a simplified form of prior approval process relating to siting only, where it is intended to site a monopole at less than 2 metres from a public footpath or footway adjoining a public highway.</w:t>
      </w:r>
    </w:p>
    <w:p w14:paraId="619BB1D2" w14:textId="415A0554" w:rsidR="004B3FDD" w:rsidRPr="004B3FDD" w:rsidRDefault="004B3FDD" w:rsidP="003B4898">
      <w:pPr>
        <w:widowControl w:val="0"/>
        <w:shd w:val="clear" w:color="auto" w:fill="FFFFFF"/>
        <w:autoSpaceDE w:val="0"/>
        <w:autoSpaceDN w:val="0"/>
        <w:adjustRightInd w:val="0"/>
        <w:spacing w:after="0" w:line="300" w:lineRule="exact"/>
        <w:ind w:left="197" w:right="860"/>
        <w:rPr>
          <w:rFonts w:eastAsiaTheme="minorEastAsia" w:cstheme="minorHAnsi"/>
          <w:color w:val="000000"/>
          <w:w w:val="113"/>
          <w:szCs w:val="22"/>
          <w:shd w:val="clear" w:color="auto" w:fill="FFFFFF"/>
          <w:lang w:eastAsia="en-GB"/>
        </w:rPr>
      </w:pPr>
    </w:p>
    <w:p w14:paraId="34872C8A" w14:textId="77777777" w:rsidR="004B3FDD" w:rsidRPr="004B3FDD" w:rsidRDefault="004B3FDD" w:rsidP="003B4898">
      <w:pPr>
        <w:widowControl w:val="0"/>
        <w:shd w:val="clear" w:color="auto" w:fill="FFFFFF"/>
        <w:autoSpaceDE w:val="0"/>
        <w:autoSpaceDN w:val="0"/>
        <w:adjustRightInd w:val="0"/>
        <w:spacing w:after="0" w:line="300" w:lineRule="exact"/>
        <w:ind w:left="206" w:right="629"/>
        <w:rPr>
          <w:rFonts w:eastAsiaTheme="minorEastAsia" w:cstheme="minorHAnsi"/>
          <w:b/>
          <w:bCs/>
          <w:w w:val="113"/>
          <w:szCs w:val="22"/>
          <w:shd w:val="clear" w:color="auto" w:fill="FFFFFF"/>
          <w:lang w:eastAsia="en-GB"/>
        </w:rPr>
      </w:pPr>
      <w:r w:rsidRPr="004B3FDD">
        <w:rPr>
          <w:rFonts w:eastAsiaTheme="minorEastAsia" w:cstheme="minorHAnsi"/>
          <w:b/>
          <w:bCs/>
          <w:w w:val="113"/>
          <w:szCs w:val="22"/>
          <w:shd w:val="clear" w:color="auto" w:fill="FFFFFF"/>
          <w:lang w:eastAsia="en-GB"/>
        </w:rPr>
        <w:t xml:space="preserve">7: Safeguarding </w:t>
      </w:r>
    </w:p>
    <w:p w14:paraId="5020FBB8" w14:textId="77777777" w:rsidR="00E1117E" w:rsidRDefault="00E1117E" w:rsidP="003B4898">
      <w:pPr>
        <w:widowControl w:val="0"/>
        <w:shd w:val="clear" w:color="auto" w:fill="FFFFFF"/>
        <w:autoSpaceDE w:val="0"/>
        <w:autoSpaceDN w:val="0"/>
        <w:adjustRightInd w:val="0"/>
        <w:spacing w:after="0" w:line="300" w:lineRule="exact"/>
        <w:ind w:left="196" w:right="629"/>
        <w:rPr>
          <w:rFonts w:eastAsiaTheme="minorEastAsia" w:cstheme="minorHAnsi"/>
          <w:color w:val="000000"/>
          <w:w w:val="113"/>
          <w:szCs w:val="22"/>
          <w:shd w:val="clear" w:color="auto" w:fill="FFFFFF"/>
          <w:lang w:eastAsia="en-GB"/>
        </w:rPr>
      </w:pPr>
    </w:p>
    <w:p w14:paraId="40C468B3" w14:textId="1E0C1226" w:rsidR="004B3FDD" w:rsidRPr="004B3FDD" w:rsidRDefault="004B3FDD" w:rsidP="003B4898">
      <w:pPr>
        <w:widowControl w:val="0"/>
        <w:shd w:val="clear" w:color="auto" w:fill="FFFFFF"/>
        <w:autoSpaceDE w:val="0"/>
        <w:autoSpaceDN w:val="0"/>
        <w:adjustRightInd w:val="0"/>
        <w:spacing w:after="0" w:line="300" w:lineRule="exact"/>
        <w:ind w:left="196" w:right="629"/>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Q8. (a) Do you agree with the government's proposal to amend the General </w:t>
      </w:r>
      <w:r w:rsidRPr="004B3FDD">
        <w:rPr>
          <w:rFonts w:eastAsiaTheme="minorEastAsia" w:cstheme="minorHAnsi"/>
          <w:color w:val="000000"/>
          <w:w w:val="113"/>
          <w:szCs w:val="22"/>
          <w:shd w:val="clear" w:color="auto" w:fill="FFFFFF"/>
          <w:lang w:eastAsia="en-GB"/>
        </w:rPr>
        <w:br/>
        <w:t xml:space="preserve">Permitted Development Order to include a prior notification procedure relating to safeguarded areas, and to require prior approval for proposed mast developments in proximity to a defence asset? </w:t>
      </w:r>
    </w:p>
    <w:p w14:paraId="1C9FAD4C" w14:textId="77777777" w:rsidR="001B368A" w:rsidRDefault="001B368A" w:rsidP="003B4898">
      <w:pPr>
        <w:widowControl w:val="0"/>
        <w:shd w:val="clear" w:color="auto" w:fill="FFFFFF"/>
        <w:autoSpaceDE w:val="0"/>
        <w:autoSpaceDN w:val="0"/>
        <w:adjustRightInd w:val="0"/>
        <w:spacing w:after="0" w:line="300" w:lineRule="exact"/>
        <w:ind w:left="196" w:right="629"/>
        <w:rPr>
          <w:rFonts w:eastAsiaTheme="minorEastAsia" w:cstheme="minorHAnsi"/>
          <w:color w:val="000000"/>
          <w:w w:val="113"/>
          <w:szCs w:val="22"/>
          <w:shd w:val="clear" w:color="auto" w:fill="FFFFFF"/>
          <w:lang w:eastAsia="en-GB"/>
        </w:rPr>
      </w:pPr>
    </w:p>
    <w:p w14:paraId="49F16834" w14:textId="585DAC16" w:rsidR="004B3FDD" w:rsidRPr="004B3FDD" w:rsidRDefault="004B3FDD" w:rsidP="003B4898">
      <w:pPr>
        <w:widowControl w:val="0"/>
        <w:shd w:val="clear" w:color="auto" w:fill="FFFFFF"/>
        <w:autoSpaceDE w:val="0"/>
        <w:autoSpaceDN w:val="0"/>
        <w:adjustRightInd w:val="0"/>
        <w:spacing w:after="0" w:line="300" w:lineRule="exact"/>
        <w:ind w:left="196" w:right="629"/>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A8 (a) Yes, agreed.</w:t>
      </w:r>
    </w:p>
    <w:p w14:paraId="62D74DA8" w14:textId="77777777" w:rsidR="004B3FDD" w:rsidRPr="004B3FDD" w:rsidRDefault="004B3FDD" w:rsidP="003B4898">
      <w:pPr>
        <w:widowControl w:val="0"/>
        <w:shd w:val="clear" w:color="auto" w:fill="FFFFFF"/>
        <w:autoSpaceDE w:val="0"/>
        <w:autoSpaceDN w:val="0"/>
        <w:adjustRightInd w:val="0"/>
        <w:spacing w:after="0" w:line="300" w:lineRule="exact"/>
        <w:ind w:left="196" w:right="629"/>
        <w:rPr>
          <w:rFonts w:eastAsiaTheme="minorEastAsia" w:cstheme="minorHAnsi"/>
          <w:color w:val="000000"/>
          <w:w w:val="113"/>
          <w:szCs w:val="22"/>
          <w:shd w:val="clear" w:color="auto" w:fill="FFFFFF"/>
          <w:lang w:eastAsia="en-GB"/>
        </w:rPr>
      </w:pPr>
    </w:p>
    <w:p w14:paraId="78CB01AA" w14:textId="7120A87D" w:rsidR="004B3FDD" w:rsidRPr="004B3FDD" w:rsidRDefault="004B3FDD" w:rsidP="003B4898">
      <w:pPr>
        <w:widowControl w:val="0"/>
        <w:shd w:val="clear" w:color="auto" w:fill="FFFFFF"/>
        <w:autoSpaceDE w:val="0"/>
        <w:autoSpaceDN w:val="0"/>
        <w:adjustRightInd w:val="0"/>
        <w:spacing w:after="0" w:line="300" w:lineRule="exact"/>
        <w:ind w:left="273" w:right="615"/>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t xml:space="preserve">8 (b) We would welcome your views on the proposed prior notification procedure and prior approval requirement. </w:t>
      </w:r>
    </w:p>
    <w:p w14:paraId="4E2E530E" w14:textId="77777777" w:rsidR="00E1117E" w:rsidRDefault="00E1117E" w:rsidP="00E1117E">
      <w:pPr>
        <w:widowControl w:val="0"/>
        <w:shd w:val="clear" w:color="auto" w:fill="FFFFFF"/>
        <w:autoSpaceDE w:val="0"/>
        <w:autoSpaceDN w:val="0"/>
        <w:adjustRightInd w:val="0"/>
        <w:spacing w:after="0" w:line="300" w:lineRule="exact"/>
        <w:ind w:left="273" w:right="615"/>
        <w:rPr>
          <w:rFonts w:eastAsiaTheme="minorEastAsia" w:cstheme="minorHAnsi"/>
          <w:color w:val="000000"/>
          <w:w w:val="113"/>
          <w:szCs w:val="22"/>
          <w:shd w:val="clear" w:color="auto" w:fill="FFFFFF"/>
          <w:lang w:eastAsia="en-GB"/>
        </w:rPr>
      </w:pPr>
    </w:p>
    <w:p w14:paraId="18D1C899" w14:textId="0A9E2C93" w:rsidR="00E1117E" w:rsidRPr="004B3FDD" w:rsidRDefault="004B3FDD" w:rsidP="00E1117E">
      <w:pPr>
        <w:widowControl w:val="0"/>
        <w:shd w:val="clear" w:color="auto" w:fill="FFFFFF"/>
        <w:autoSpaceDE w:val="0"/>
        <w:autoSpaceDN w:val="0"/>
        <w:adjustRightInd w:val="0"/>
        <w:spacing w:after="0" w:line="300" w:lineRule="exact"/>
        <w:ind w:left="273" w:right="615"/>
        <w:rPr>
          <w:rFonts w:eastAsiaTheme="minorEastAsia" w:cstheme="minorHAnsi"/>
          <w:color w:val="000000"/>
          <w:w w:val="113"/>
          <w:szCs w:val="22"/>
          <w:shd w:val="clear" w:color="auto" w:fill="FFFFFF"/>
          <w:lang w:eastAsia="en-GB"/>
        </w:rPr>
      </w:pPr>
      <w:r w:rsidRPr="004B3FDD">
        <w:rPr>
          <w:rFonts w:eastAsiaTheme="minorEastAsia" w:cstheme="minorHAnsi"/>
          <w:color w:val="000000"/>
          <w:w w:val="113"/>
          <w:szCs w:val="22"/>
          <w:shd w:val="clear" w:color="auto" w:fill="FFFFFF"/>
          <w:lang w:eastAsia="en-GB"/>
        </w:rPr>
        <w:lastRenderedPageBreak/>
        <w:t>A8 (b) Yes, agreed</w:t>
      </w:r>
      <w:r w:rsidR="00E1117E">
        <w:rPr>
          <w:rFonts w:eastAsiaTheme="minorEastAsia" w:cstheme="minorHAnsi"/>
          <w:color w:val="000000"/>
          <w:w w:val="113"/>
          <w:szCs w:val="22"/>
          <w:shd w:val="clear" w:color="auto" w:fill="FFFFFF"/>
          <w:lang w:eastAsia="en-GB"/>
        </w:rPr>
        <w:t>; t</w:t>
      </w:r>
      <w:r w:rsidR="00E1117E" w:rsidRPr="004B3FDD">
        <w:rPr>
          <w:rFonts w:eastAsiaTheme="minorEastAsia" w:cstheme="minorHAnsi"/>
          <w:color w:val="000000"/>
          <w:w w:val="113"/>
          <w:szCs w:val="22"/>
          <w:shd w:val="clear" w:color="auto" w:fill="FFFFFF"/>
          <w:lang w:eastAsia="en-GB"/>
        </w:rPr>
        <w:t>he proposals appear to be reasonable and workable</w:t>
      </w:r>
      <w:r w:rsidR="00E1117E">
        <w:rPr>
          <w:rFonts w:eastAsiaTheme="minorEastAsia" w:cstheme="minorHAnsi"/>
          <w:color w:val="000000"/>
          <w:w w:val="113"/>
          <w:szCs w:val="22"/>
          <w:shd w:val="clear" w:color="auto" w:fill="FFFFFF"/>
          <w:lang w:eastAsia="en-GB"/>
        </w:rPr>
        <w:t>.</w:t>
      </w:r>
    </w:p>
    <w:p w14:paraId="1F0BDC95" w14:textId="43094C21" w:rsidR="004B3FDD" w:rsidRPr="004B3FDD" w:rsidRDefault="004B3FDD" w:rsidP="003B4898">
      <w:pPr>
        <w:widowControl w:val="0"/>
        <w:shd w:val="clear" w:color="auto" w:fill="FFFFFF"/>
        <w:autoSpaceDE w:val="0"/>
        <w:autoSpaceDN w:val="0"/>
        <w:adjustRightInd w:val="0"/>
        <w:spacing w:after="0" w:line="300" w:lineRule="exact"/>
        <w:ind w:left="273" w:right="615"/>
        <w:rPr>
          <w:rFonts w:eastAsiaTheme="minorEastAsia" w:cstheme="minorHAnsi"/>
          <w:color w:val="000000"/>
          <w:w w:val="113"/>
          <w:szCs w:val="22"/>
          <w:shd w:val="clear" w:color="auto" w:fill="FFFFFF"/>
          <w:lang w:eastAsia="en-GB"/>
        </w:rPr>
      </w:pPr>
    </w:p>
    <w:p w14:paraId="7204B790" w14:textId="77777777" w:rsidR="004B3FDD" w:rsidRPr="004B3FDD" w:rsidRDefault="004B3FDD" w:rsidP="003B4898">
      <w:pPr>
        <w:spacing w:after="0" w:line="300" w:lineRule="exact"/>
        <w:rPr>
          <w:rFonts w:cstheme="minorHAnsi"/>
          <w:b/>
          <w:bCs/>
          <w:color w:val="000000"/>
          <w:w w:val="126"/>
          <w:szCs w:val="22"/>
          <w:shd w:val="clear" w:color="auto" w:fill="FFFFFF"/>
        </w:rPr>
      </w:pPr>
      <w:r w:rsidRPr="004B3FDD">
        <w:rPr>
          <w:rFonts w:cstheme="minorHAnsi"/>
          <w:b/>
          <w:bCs/>
          <w:color w:val="000000"/>
          <w:w w:val="126"/>
          <w:szCs w:val="22"/>
          <w:shd w:val="clear" w:color="auto" w:fill="FFFFFF"/>
        </w:rPr>
        <w:t>8. Small cell systems</w:t>
      </w:r>
    </w:p>
    <w:p w14:paraId="78A52761" w14:textId="77777777" w:rsidR="001B368A" w:rsidRDefault="001B368A" w:rsidP="003B4898">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p>
    <w:p w14:paraId="3A02F165" w14:textId="34C80644" w:rsidR="004B3FDD" w:rsidRPr="004B3FDD" w:rsidRDefault="004B3FDD" w:rsidP="003B4898">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9A) Do you agree with the government’s proposal to amend the definition of ‘small cell systems’ in the General Permitted Development Order?</w:t>
      </w:r>
      <w:r w:rsidRPr="004B3FDD">
        <w:rPr>
          <w:rFonts w:eastAsiaTheme="minorEastAsia" w:cstheme="minorHAnsi"/>
          <w:color w:val="000000"/>
          <w:w w:val="110"/>
          <w:szCs w:val="22"/>
          <w:shd w:val="clear" w:color="auto" w:fill="FFFFFF"/>
          <w:lang w:eastAsia="en-GB"/>
        </w:rPr>
        <w:br/>
      </w:r>
    </w:p>
    <w:p w14:paraId="1DF380B1" w14:textId="63A8F54C" w:rsidR="004B3FDD" w:rsidRPr="004B3FDD" w:rsidRDefault="004B3FDD" w:rsidP="003B4898">
      <w:pPr>
        <w:spacing w:after="0" w:line="300" w:lineRule="exact"/>
        <w:ind w:firstLine="250"/>
        <w:rPr>
          <w:rFonts w:cstheme="minorHAnsi"/>
          <w:w w:val="110"/>
          <w:szCs w:val="22"/>
          <w:shd w:val="clear" w:color="auto" w:fill="FFFFFF"/>
        </w:rPr>
      </w:pPr>
      <w:r w:rsidRPr="004B3FDD">
        <w:rPr>
          <w:rFonts w:cstheme="minorHAnsi"/>
          <w:w w:val="110"/>
          <w:szCs w:val="22"/>
          <w:shd w:val="clear" w:color="auto" w:fill="FFFFFF"/>
        </w:rPr>
        <w:t xml:space="preserve">A9 </w:t>
      </w:r>
      <w:r w:rsidR="00E1117E">
        <w:rPr>
          <w:rFonts w:cstheme="minorHAnsi"/>
          <w:w w:val="110"/>
          <w:szCs w:val="22"/>
          <w:shd w:val="clear" w:color="auto" w:fill="FFFFFF"/>
        </w:rPr>
        <w:t xml:space="preserve">A </w:t>
      </w:r>
      <w:r w:rsidRPr="004B3FDD">
        <w:rPr>
          <w:rFonts w:cstheme="minorHAnsi"/>
          <w:w w:val="110"/>
          <w:szCs w:val="22"/>
          <w:shd w:val="clear" w:color="auto" w:fill="FFFFFF"/>
        </w:rPr>
        <w:t>Yes</w:t>
      </w:r>
    </w:p>
    <w:p w14:paraId="219CC757" w14:textId="77777777" w:rsidR="004B3FDD" w:rsidRPr="004B3FDD" w:rsidRDefault="004B3FDD" w:rsidP="003B4898">
      <w:pPr>
        <w:spacing w:after="0" w:line="300" w:lineRule="exact"/>
        <w:ind w:left="250"/>
        <w:rPr>
          <w:rFonts w:eastAsiaTheme="minorEastAsia" w:cstheme="minorHAnsi"/>
          <w:color w:val="000000"/>
          <w:w w:val="110"/>
          <w:szCs w:val="22"/>
          <w:shd w:val="clear" w:color="auto" w:fill="FFFFFF"/>
          <w:lang w:eastAsia="en-GB"/>
        </w:rPr>
      </w:pPr>
      <w:r w:rsidRPr="004B3FDD">
        <w:rPr>
          <w:rFonts w:cstheme="minorHAnsi"/>
          <w:w w:val="110"/>
          <w:szCs w:val="22"/>
          <w:shd w:val="clear" w:color="auto" w:fill="FFFFFF"/>
        </w:rPr>
        <w:br/>
      </w:r>
      <w:r w:rsidRPr="004B3FDD">
        <w:rPr>
          <w:rFonts w:eastAsiaTheme="minorEastAsia" w:cstheme="minorHAnsi"/>
          <w:color w:val="000000"/>
          <w:w w:val="110"/>
          <w:szCs w:val="22"/>
          <w:shd w:val="clear" w:color="auto" w:fill="FFFFFF"/>
          <w:lang w:eastAsia="en-GB"/>
        </w:rPr>
        <w:t>9B) We would welcome your views on this proposal.</w:t>
      </w:r>
    </w:p>
    <w:p w14:paraId="1698218F" w14:textId="77777777" w:rsidR="004B3FDD" w:rsidRPr="004B3FDD" w:rsidRDefault="004B3FDD" w:rsidP="003B4898">
      <w:pPr>
        <w:spacing w:after="0" w:line="300" w:lineRule="exact"/>
        <w:ind w:left="250"/>
        <w:rPr>
          <w:rFonts w:eastAsiaTheme="minorEastAsia" w:cstheme="minorHAnsi"/>
          <w:color w:val="000000"/>
          <w:w w:val="110"/>
          <w:szCs w:val="22"/>
          <w:shd w:val="clear" w:color="auto" w:fill="FFFFFF"/>
          <w:lang w:eastAsia="en-GB"/>
        </w:rPr>
      </w:pPr>
    </w:p>
    <w:p w14:paraId="654C3354" w14:textId="003AF323" w:rsidR="004B3FDD" w:rsidRPr="004B3FDD" w:rsidRDefault="004B3FDD" w:rsidP="003B4898">
      <w:pPr>
        <w:spacing w:after="0" w:line="300" w:lineRule="exact"/>
        <w:ind w:left="250"/>
        <w:rPr>
          <w:rFonts w:cstheme="minorHAnsi"/>
          <w:color w:val="000000"/>
          <w:w w:val="110"/>
          <w:szCs w:val="22"/>
          <w:shd w:val="clear" w:color="auto" w:fill="FFFFFF"/>
        </w:rPr>
      </w:pPr>
      <w:r w:rsidRPr="004B3FDD">
        <w:rPr>
          <w:rFonts w:eastAsiaTheme="minorEastAsia" w:cstheme="minorHAnsi"/>
          <w:color w:val="000000"/>
          <w:w w:val="110"/>
          <w:szCs w:val="22"/>
          <w:shd w:val="clear" w:color="auto" w:fill="FFFFFF"/>
          <w:lang w:eastAsia="en-GB"/>
        </w:rPr>
        <w:t xml:space="preserve">A9 B </w:t>
      </w:r>
      <w:r w:rsidR="00E1117E">
        <w:rPr>
          <w:rFonts w:eastAsiaTheme="minorEastAsia" w:cstheme="minorHAnsi"/>
          <w:color w:val="000000"/>
          <w:w w:val="110"/>
          <w:szCs w:val="22"/>
          <w:shd w:val="clear" w:color="auto" w:fill="FFFFFF"/>
          <w:lang w:eastAsia="en-GB"/>
        </w:rPr>
        <w:t>There is no objection provided</w:t>
      </w:r>
      <w:r w:rsidRPr="004B3FDD">
        <w:rPr>
          <w:rFonts w:eastAsiaTheme="minorEastAsia" w:cstheme="minorHAnsi"/>
          <w:color w:val="000000"/>
          <w:w w:val="110"/>
          <w:szCs w:val="22"/>
          <w:shd w:val="clear" w:color="auto" w:fill="FFFFFF"/>
          <w:lang w:eastAsia="en-GB"/>
        </w:rPr>
        <w:t xml:space="preserve"> small cells can be used to achieve coverage instead of Micro cells.</w:t>
      </w:r>
    </w:p>
    <w:p w14:paraId="1BE71675" w14:textId="77777777" w:rsidR="00E1117E" w:rsidRDefault="00E1117E" w:rsidP="003B4898">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p>
    <w:p w14:paraId="29923C2E" w14:textId="77777777" w:rsidR="00E1117E" w:rsidRDefault="004B3FDD"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Q10 We welcome comments on what more, if anything, the government should do to ensure successful implementation of the proposed planning reforms to support the deployment of 5G and extend mobile coverage.</w:t>
      </w:r>
      <w:r w:rsidRPr="004B3FDD">
        <w:rPr>
          <w:rFonts w:eastAsiaTheme="minorEastAsia" w:cstheme="minorHAnsi"/>
          <w:color w:val="000000"/>
          <w:w w:val="110"/>
          <w:szCs w:val="22"/>
          <w:shd w:val="clear" w:color="auto" w:fill="FFFFFF"/>
          <w:lang w:eastAsia="en-GB"/>
        </w:rPr>
        <w:br/>
      </w:r>
      <w:r w:rsidRPr="004B3FDD">
        <w:rPr>
          <w:rFonts w:eastAsiaTheme="minorEastAsia" w:cstheme="minorHAnsi"/>
          <w:color w:val="000000"/>
          <w:w w:val="110"/>
          <w:szCs w:val="22"/>
          <w:shd w:val="clear" w:color="auto" w:fill="FFFFFF"/>
          <w:lang w:eastAsia="en-GB"/>
        </w:rPr>
        <w:br/>
        <w:t xml:space="preserve">A10 </w:t>
      </w:r>
    </w:p>
    <w:p w14:paraId="1B493762" w14:textId="79B641C3" w:rsidR="00E1117E" w:rsidRPr="004B3FDD" w:rsidRDefault="00E1117E"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1</w:t>
      </w:r>
      <w:r w:rsidRPr="004B3FDD">
        <w:rPr>
          <w:rFonts w:eastAsiaTheme="minorEastAsia" w:cstheme="minorHAnsi"/>
          <w:b/>
          <w:bCs/>
          <w:color w:val="000000"/>
          <w:w w:val="110"/>
          <w:szCs w:val="22"/>
          <w:shd w:val="clear" w:color="auto" w:fill="FFFFFF"/>
          <w:lang w:eastAsia="en-GB"/>
        </w:rPr>
        <w:t>.</w:t>
      </w:r>
      <w:r w:rsidR="00177836">
        <w:rPr>
          <w:rFonts w:eastAsiaTheme="minorEastAsia" w:cstheme="minorHAnsi"/>
          <w:b/>
          <w:bCs/>
          <w:color w:val="000000"/>
          <w:w w:val="110"/>
          <w:szCs w:val="22"/>
          <w:shd w:val="clear" w:color="auto" w:fill="FFFFFF"/>
          <w:lang w:eastAsia="en-GB"/>
        </w:rPr>
        <w:t xml:space="preserve"> </w:t>
      </w:r>
      <w:r w:rsidRPr="004B3FDD">
        <w:rPr>
          <w:rFonts w:eastAsiaTheme="minorEastAsia" w:cstheme="minorHAnsi"/>
          <w:color w:val="000000"/>
          <w:w w:val="110"/>
          <w:szCs w:val="22"/>
          <w:shd w:val="clear" w:color="auto" w:fill="FFFFFF"/>
          <w:lang w:eastAsia="en-GB"/>
        </w:rPr>
        <w:t xml:space="preserve">The government should devise a process which encourages and rewards operators who actually work in partnership with local planning authorities to achieve the best possible result to provide the maximum coverage allied to minimum environmental impact, rather than trying to offer an easy route to achieving coverage which does not compel operators to consider the environmental costs of their undertaking. </w:t>
      </w:r>
    </w:p>
    <w:p w14:paraId="62DE7DFF" w14:textId="6005E207" w:rsidR="00E1117E" w:rsidRPr="00E1117E" w:rsidRDefault="00E1117E"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sidRPr="00E1117E">
        <w:rPr>
          <w:rFonts w:eastAsiaTheme="minorEastAsia" w:cstheme="minorHAnsi"/>
          <w:color w:val="000000"/>
          <w:w w:val="110"/>
          <w:szCs w:val="22"/>
          <w:shd w:val="clear" w:color="auto" w:fill="FFFFFF"/>
          <w:lang w:eastAsia="en-GB"/>
        </w:rPr>
        <w:t>2.</w:t>
      </w:r>
      <w:r w:rsidR="00177836">
        <w:rPr>
          <w:rFonts w:eastAsiaTheme="minorEastAsia" w:cstheme="minorHAnsi"/>
          <w:color w:val="000000"/>
          <w:w w:val="110"/>
          <w:szCs w:val="22"/>
          <w:shd w:val="clear" w:color="auto" w:fill="FFFFFF"/>
          <w:lang w:eastAsia="en-GB"/>
        </w:rPr>
        <w:t xml:space="preserve"> </w:t>
      </w:r>
      <w:r w:rsidRPr="00E1117E">
        <w:rPr>
          <w:rFonts w:eastAsiaTheme="minorEastAsia" w:cstheme="minorHAnsi"/>
          <w:color w:val="000000"/>
          <w:w w:val="110"/>
          <w:szCs w:val="22"/>
          <w:shd w:val="clear" w:color="auto" w:fill="FFFFFF"/>
          <w:lang w:eastAsia="en-GB"/>
        </w:rPr>
        <w:t xml:space="preserve">In addition, provision within the relevant Order or Regulations should be made to afford protection to the settings of Listed Buildings and of Listed Parks and Gardens of Special Historic Interest. </w:t>
      </w:r>
    </w:p>
    <w:p w14:paraId="0C947FD9" w14:textId="6A1B8514" w:rsidR="00E1117E" w:rsidRDefault="00E1117E"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sidRPr="00E1117E">
        <w:rPr>
          <w:rFonts w:eastAsiaTheme="minorEastAsia" w:cstheme="minorHAnsi"/>
          <w:color w:val="000000"/>
          <w:w w:val="110"/>
          <w:szCs w:val="22"/>
          <w:shd w:val="clear" w:color="auto" w:fill="FFFFFF"/>
          <w:lang w:eastAsia="en-GB"/>
        </w:rPr>
        <w:t>3. Finally, where proposals are to be submitted to a local planning authority under the prior approval process, relating to sites within an Article 2(3) area, guidance should indicate to operators that details should be provided in relation to the proposed means of access to the installation and any existing landscape or townscape features which are proposed to be removed to accommodate the proposed access or any other aspect of the proposal.</w:t>
      </w:r>
    </w:p>
    <w:p w14:paraId="01AD0676" w14:textId="7DDDC9D3" w:rsidR="00E1117E" w:rsidRDefault="00E1117E"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sidRPr="00E1117E">
        <w:rPr>
          <w:rFonts w:eastAsiaTheme="minorEastAsia" w:cstheme="minorHAnsi"/>
          <w:color w:val="000000"/>
          <w:w w:val="110"/>
          <w:szCs w:val="22"/>
          <w:shd w:val="clear" w:color="auto" w:fill="FFFFFF"/>
          <w:lang w:eastAsia="en-GB"/>
        </w:rPr>
        <w:t>4.</w:t>
      </w:r>
      <w:r>
        <w:rPr>
          <w:rFonts w:eastAsiaTheme="minorEastAsia" w:cstheme="minorHAnsi"/>
          <w:color w:val="000000"/>
          <w:w w:val="110"/>
          <w:szCs w:val="22"/>
          <w:shd w:val="clear" w:color="auto" w:fill="FFFFFF"/>
          <w:lang w:eastAsia="en-GB"/>
        </w:rPr>
        <w:t xml:space="preserve"> T</w:t>
      </w:r>
      <w:r w:rsidR="004B3FDD" w:rsidRPr="004B3FDD">
        <w:rPr>
          <w:rFonts w:eastAsiaTheme="minorEastAsia" w:cstheme="minorHAnsi"/>
          <w:color w:val="000000"/>
          <w:w w:val="110"/>
          <w:szCs w:val="22"/>
          <w:shd w:val="clear" w:color="auto" w:fill="FFFFFF"/>
          <w:lang w:eastAsia="en-GB"/>
        </w:rPr>
        <w:t>he requirements for network providers to share sites, masts or other equipment</w:t>
      </w:r>
      <w:r>
        <w:rPr>
          <w:rFonts w:eastAsiaTheme="minorEastAsia" w:cstheme="minorHAnsi"/>
          <w:color w:val="000000"/>
          <w:w w:val="110"/>
          <w:szCs w:val="22"/>
          <w:shd w:val="clear" w:color="auto" w:fill="FFFFFF"/>
          <w:lang w:eastAsia="en-GB"/>
        </w:rPr>
        <w:t xml:space="preserve"> should be strengthened.</w:t>
      </w:r>
    </w:p>
    <w:p w14:paraId="375A0930" w14:textId="25D9AB98" w:rsidR="004B3FDD" w:rsidRDefault="00E1117E"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r>
        <w:rPr>
          <w:rFonts w:eastAsiaTheme="minorEastAsia" w:cstheme="minorHAnsi"/>
          <w:color w:val="000000"/>
          <w:w w:val="110"/>
          <w:szCs w:val="22"/>
          <w:shd w:val="clear" w:color="auto" w:fill="FFFFFF"/>
          <w:lang w:eastAsia="en-GB"/>
        </w:rPr>
        <w:t xml:space="preserve">5. </w:t>
      </w:r>
      <w:r w:rsidR="004B3FDD" w:rsidRPr="004B3FDD">
        <w:rPr>
          <w:rFonts w:eastAsiaTheme="minorEastAsia" w:cstheme="minorHAnsi"/>
          <w:color w:val="000000"/>
          <w:w w:val="110"/>
          <w:szCs w:val="22"/>
          <w:shd w:val="clear" w:color="auto" w:fill="FFFFFF"/>
          <w:lang w:eastAsia="en-GB"/>
        </w:rPr>
        <w:t>Consider</w:t>
      </w:r>
      <w:r>
        <w:rPr>
          <w:rFonts w:eastAsiaTheme="minorEastAsia" w:cstheme="minorHAnsi"/>
          <w:color w:val="000000"/>
          <w:w w:val="110"/>
          <w:szCs w:val="22"/>
          <w:shd w:val="clear" w:color="auto" w:fill="FFFFFF"/>
          <w:lang w:eastAsia="en-GB"/>
        </w:rPr>
        <w:t>ation should be given</w:t>
      </w:r>
      <w:r w:rsidR="004B3FDD" w:rsidRPr="004B3FDD">
        <w:rPr>
          <w:rFonts w:eastAsiaTheme="minorEastAsia" w:cstheme="minorHAnsi"/>
          <w:color w:val="000000"/>
          <w:w w:val="110"/>
          <w:szCs w:val="22"/>
          <w:shd w:val="clear" w:color="auto" w:fill="FFFFFF"/>
          <w:lang w:eastAsia="en-GB"/>
        </w:rPr>
        <w:t xml:space="preserve"> </w:t>
      </w:r>
      <w:r>
        <w:rPr>
          <w:rFonts w:eastAsiaTheme="minorEastAsia" w:cstheme="minorHAnsi"/>
          <w:color w:val="000000"/>
          <w:w w:val="110"/>
          <w:szCs w:val="22"/>
          <w:shd w:val="clear" w:color="auto" w:fill="FFFFFF"/>
          <w:lang w:eastAsia="en-GB"/>
        </w:rPr>
        <w:t>to a</w:t>
      </w:r>
      <w:r w:rsidR="004B3FDD" w:rsidRPr="004B3FDD">
        <w:rPr>
          <w:rFonts w:eastAsiaTheme="minorEastAsia" w:cstheme="minorHAnsi"/>
          <w:color w:val="000000"/>
          <w:w w:val="110"/>
          <w:szCs w:val="22"/>
          <w:shd w:val="clear" w:color="auto" w:fill="FFFFFF"/>
          <w:lang w:eastAsia="en-GB"/>
        </w:rPr>
        <w:t xml:space="preserve"> more nuanced </w:t>
      </w:r>
      <w:r>
        <w:rPr>
          <w:rFonts w:eastAsiaTheme="minorEastAsia" w:cstheme="minorHAnsi"/>
          <w:color w:val="000000"/>
          <w:w w:val="110"/>
          <w:szCs w:val="22"/>
          <w:shd w:val="clear" w:color="auto" w:fill="FFFFFF"/>
          <w:lang w:eastAsia="en-GB"/>
        </w:rPr>
        <w:t>approach to any</w:t>
      </w:r>
      <w:r w:rsidR="004B3FDD" w:rsidRPr="004B3FDD">
        <w:rPr>
          <w:rFonts w:eastAsiaTheme="minorEastAsia" w:cstheme="minorHAnsi"/>
          <w:color w:val="000000"/>
          <w:w w:val="110"/>
          <w:szCs w:val="22"/>
          <w:shd w:val="clear" w:color="auto" w:fill="FFFFFF"/>
          <w:lang w:eastAsia="en-GB"/>
        </w:rPr>
        <w:t xml:space="preserve"> extension of permitted development as there could be unforeseen adverse consequences with a wide-reaching carte blanche. </w:t>
      </w:r>
    </w:p>
    <w:p w14:paraId="2A98BC76" w14:textId="77777777" w:rsidR="001C762A" w:rsidRPr="004B3FDD" w:rsidRDefault="001C762A" w:rsidP="00E1117E">
      <w:pPr>
        <w:widowControl w:val="0"/>
        <w:shd w:val="clear" w:color="auto" w:fill="FFFFFF"/>
        <w:autoSpaceDE w:val="0"/>
        <w:autoSpaceDN w:val="0"/>
        <w:adjustRightInd w:val="0"/>
        <w:spacing w:after="0" w:line="300" w:lineRule="exact"/>
        <w:ind w:left="250" w:right="763"/>
        <w:rPr>
          <w:rFonts w:eastAsiaTheme="minorEastAsia" w:cstheme="minorHAnsi"/>
          <w:color w:val="000000"/>
          <w:w w:val="110"/>
          <w:szCs w:val="22"/>
          <w:shd w:val="clear" w:color="auto" w:fill="FFFFFF"/>
          <w:lang w:eastAsia="en-GB"/>
        </w:rPr>
      </w:pPr>
    </w:p>
    <w:p w14:paraId="3738FBFC" w14:textId="4082D754" w:rsidR="004B3FDD" w:rsidRDefault="004B3FDD" w:rsidP="003B4898">
      <w:pPr>
        <w:widowControl w:val="0"/>
        <w:shd w:val="clear" w:color="auto" w:fill="FFFFFF"/>
        <w:autoSpaceDE w:val="0"/>
        <w:autoSpaceDN w:val="0"/>
        <w:adjustRightInd w:val="0"/>
        <w:spacing w:after="0" w:line="300" w:lineRule="exact"/>
        <w:ind w:left="250" w:right="763"/>
        <w:rPr>
          <w:rFonts w:eastAsiaTheme="minorEastAsia" w:cstheme="minorHAnsi"/>
          <w:b/>
          <w:bCs/>
          <w:color w:val="000000"/>
          <w:w w:val="110"/>
          <w:szCs w:val="22"/>
          <w:shd w:val="clear" w:color="auto" w:fill="FFFFFF"/>
          <w:lang w:eastAsia="en-GB"/>
        </w:rPr>
      </w:pPr>
      <w:r w:rsidRPr="004B3FDD">
        <w:rPr>
          <w:rFonts w:eastAsiaTheme="minorEastAsia" w:cstheme="minorHAnsi"/>
          <w:b/>
          <w:bCs/>
          <w:color w:val="000000"/>
          <w:w w:val="110"/>
          <w:szCs w:val="22"/>
          <w:shd w:val="clear" w:color="auto" w:fill="FFFFFF"/>
          <w:lang w:eastAsia="en-GB"/>
        </w:rPr>
        <w:t xml:space="preserve">10: Assessments of impact </w:t>
      </w:r>
    </w:p>
    <w:p w14:paraId="768B90E5" w14:textId="77777777" w:rsidR="001C762A" w:rsidRPr="004B3FDD" w:rsidRDefault="001C762A" w:rsidP="003B4898">
      <w:pPr>
        <w:widowControl w:val="0"/>
        <w:shd w:val="clear" w:color="auto" w:fill="FFFFFF"/>
        <w:autoSpaceDE w:val="0"/>
        <w:autoSpaceDN w:val="0"/>
        <w:adjustRightInd w:val="0"/>
        <w:spacing w:after="0" w:line="300" w:lineRule="exact"/>
        <w:ind w:left="250" w:right="763"/>
        <w:rPr>
          <w:rFonts w:eastAsiaTheme="minorEastAsia" w:cstheme="minorHAnsi"/>
          <w:b/>
          <w:bCs/>
          <w:color w:val="000000"/>
          <w:w w:val="110"/>
          <w:szCs w:val="22"/>
          <w:shd w:val="clear" w:color="auto" w:fill="FFFFFF"/>
          <w:lang w:eastAsia="en-GB"/>
        </w:rPr>
      </w:pPr>
    </w:p>
    <w:p w14:paraId="5EA9C8E3" w14:textId="77777777" w:rsidR="00177836" w:rsidRDefault="004B3FDD" w:rsidP="003B4898">
      <w:pPr>
        <w:widowControl w:val="0"/>
        <w:shd w:val="clear" w:color="auto" w:fill="FFFFFF"/>
        <w:autoSpaceDE w:val="0"/>
        <w:autoSpaceDN w:val="0"/>
        <w:adjustRightInd w:val="0"/>
        <w:spacing w:after="0" w:line="300" w:lineRule="exact"/>
        <w:ind w:left="264" w:right="528"/>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 xml:space="preserve">Q11 Considering the technical detail of the proposals, we would welcome views on the potential impact of the matters raised in this consultation on people with </w:t>
      </w:r>
      <w:r w:rsidRPr="004B3FDD">
        <w:rPr>
          <w:rFonts w:eastAsiaTheme="minorEastAsia" w:cstheme="minorHAnsi"/>
          <w:color w:val="000000"/>
          <w:w w:val="110"/>
          <w:szCs w:val="22"/>
          <w:shd w:val="clear" w:color="auto" w:fill="FFFFFF"/>
          <w:lang w:eastAsia="en-GB"/>
        </w:rPr>
        <w:br/>
        <w:t>protected characteristics as defined in section 149 of the Equality Act 2010?</w:t>
      </w:r>
    </w:p>
    <w:p w14:paraId="2027C4E5" w14:textId="5CBD210D" w:rsidR="004B3FDD" w:rsidRDefault="004B3FDD" w:rsidP="003B4898">
      <w:pPr>
        <w:widowControl w:val="0"/>
        <w:shd w:val="clear" w:color="auto" w:fill="FFFFFF"/>
        <w:autoSpaceDE w:val="0"/>
        <w:autoSpaceDN w:val="0"/>
        <w:adjustRightInd w:val="0"/>
        <w:spacing w:after="0" w:line="300" w:lineRule="exact"/>
        <w:ind w:left="264" w:right="528"/>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 xml:space="preserve"> </w:t>
      </w:r>
    </w:p>
    <w:p w14:paraId="30B95092" w14:textId="328C8C26" w:rsidR="004B3FDD" w:rsidRPr="004B3FDD" w:rsidRDefault="004B3FDD" w:rsidP="001B368A">
      <w:pPr>
        <w:widowControl w:val="0"/>
        <w:shd w:val="clear" w:color="auto" w:fill="FFFFFF"/>
        <w:autoSpaceDE w:val="0"/>
        <w:autoSpaceDN w:val="0"/>
        <w:adjustRightInd w:val="0"/>
        <w:spacing w:after="0" w:line="300" w:lineRule="exact"/>
        <w:ind w:right="528"/>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lastRenderedPageBreak/>
        <w:t xml:space="preserve">A11 It is difficult to see how this would </w:t>
      </w:r>
      <w:r w:rsidR="001C762A">
        <w:rPr>
          <w:rFonts w:eastAsiaTheme="minorEastAsia" w:cstheme="minorHAnsi"/>
          <w:color w:val="000000"/>
          <w:w w:val="110"/>
          <w:szCs w:val="22"/>
          <w:shd w:val="clear" w:color="auto" w:fill="FFFFFF"/>
          <w:lang w:eastAsia="en-GB"/>
        </w:rPr>
        <w:t xml:space="preserve">have any wide </w:t>
      </w:r>
      <w:r w:rsidRPr="004B3FDD">
        <w:rPr>
          <w:rFonts w:eastAsiaTheme="minorEastAsia" w:cstheme="minorHAnsi"/>
          <w:color w:val="000000"/>
          <w:w w:val="110"/>
          <w:szCs w:val="22"/>
          <w:shd w:val="clear" w:color="auto" w:fill="FFFFFF"/>
          <w:lang w:eastAsia="en-GB"/>
        </w:rPr>
        <w:t>appl</w:t>
      </w:r>
      <w:r w:rsidR="001C762A">
        <w:rPr>
          <w:rFonts w:eastAsiaTheme="minorEastAsia" w:cstheme="minorHAnsi"/>
          <w:color w:val="000000"/>
          <w:w w:val="110"/>
          <w:szCs w:val="22"/>
          <w:shd w:val="clear" w:color="auto" w:fill="FFFFFF"/>
          <w:lang w:eastAsia="en-GB"/>
        </w:rPr>
        <w:t>ication</w:t>
      </w:r>
      <w:r w:rsidRPr="004B3FDD">
        <w:rPr>
          <w:rFonts w:eastAsiaTheme="minorEastAsia" w:cstheme="minorHAnsi"/>
          <w:color w:val="000000"/>
          <w:w w:val="110"/>
          <w:szCs w:val="22"/>
          <w:shd w:val="clear" w:color="auto" w:fill="FFFFFF"/>
          <w:lang w:eastAsia="en-GB"/>
        </w:rPr>
        <w:t xml:space="preserve"> to any protected characteristics.  </w:t>
      </w:r>
      <w:r w:rsidR="001C762A">
        <w:rPr>
          <w:rFonts w:eastAsiaTheme="minorEastAsia" w:cstheme="minorHAnsi"/>
          <w:color w:val="000000"/>
          <w:w w:val="110"/>
          <w:szCs w:val="22"/>
          <w:shd w:val="clear" w:color="auto" w:fill="FFFFFF"/>
          <w:lang w:eastAsia="en-GB"/>
        </w:rPr>
        <w:t xml:space="preserve">It may potentially give rise to a </w:t>
      </w:r>
      <w:r w:rsidRPr="004B3FDD">
        <w:rPr>
          <w:rFonts w:eastAsiaTheme="minorEastAsia" w:cstheme="minorHAnsi"/>
          <w:color w:val="000000"/>
          <w:w w:val="110"/>
          <w:szCs w:val="22"/>
          <w:shd w:val="clear" w:color="auto" w:fill="FFFFFF"/>
          <w:lang w:eastAsia="en-GB"/>
        </w:rPr>
        <w:t>disability</w:t>
      </w:r>
      <w:r w:rsidR="001C762A">
        <w:rPr>
          <w:rFonts w:eastAsiaTheme="minorEastAsia" w:cstheme="minorHAnsi"/>
          <w:color w:val="000000"/>
          <w:w w:val="110"/>
          <w:szCs w:val="22"/>
          <w:shd w:val="clear" w:color="auto" w:fill="FFFFFF"/>
          <w:lang w:eastAsia="en-GB"/>
        </w:rPr>
        <w:t xml:space="preserve"> claim in rare circumstances such as </w:t>
      </w:r>
      <w:r w:rsidRPr="004B3FDD">
        <w:rPr>
          <w:rFonts w:eastAsiaTheme="minorEastAsia" w:cstheme="minorHAnsi"/>
          <w:color w:val="000000"/>
          <w:w w:val="110"/>
          <w:szCs w:val="22"/>
          <w:shd w:val="clear" w:color="auto" w:fill="FFFFFF"/>
          <w:lang w:eastAsia="en-GB"/>
        </w:rPr>
        <w:t>reduced access from, or changes to, the layout of public rights of way for the visually impaired due to increase in cabinet or mast width. It is assumed that the radio waves will not affect hearing aids, pacemakers etc if masts are on residential buildings</w:t>
      </w:r>
      <w:r w:rsidR="001C762A">
        <w:rPr>
          <w:rFonts w:eastAsiaTheme="minorEastAsia" w:cstheme="minorHAnsi"/>
          <w:color w:val="000000"/>
          <w:w w:val="110"/>
          <w:szCs w:val="22"/>
          <w:shd w:val="clear" w:color="auto" w:fill="FFFFFF"/>
          <w:lang w:eastAsia="en-GB"/>
        </w:rPr>
        <w:t xml:space="preserve"> or close to public rights of way but this would be a consideration if they do. A potential breach of the Equality Acy on grounds of </w:t>
      </w:r>
      <w:r w:rsidR="001C762A" w:rsidRPr="004B3FDD">
        <w:rPr>
          <w:rFonts w:eastAsiaTheme="minorEastAsia" w:cstheme="minorHAnsi"/>
          <w:color w:val="000000"/>
          <w:w w:val="110"/>
          <w:szCs w:val="22"/>
          <w:shd w:val="clear" w:color="auto" w:fill="FFFFFF"/>
          <w:lang w:eastAsia="en-GB"/>
        </w:rPr>
        <w:t xml:space="preserve">Race </w:t>
      </w:r>
      <w:r w:rsidR="001C762A">
        <w:rPr>
          <w:rFonts w:eastAsiaTheme="minorEastAsia" w:cstheme="minorHAnsi"/>
          <w:color w:val="000000"/>
          <w:w w:val="110"/>
          <w:szCs w:val="22"/>
          <w:shd w:val="clear" w:color="auto" w:fill="FFFFFF"/>
          <w:lang w:eastAsia="en-GB"/>
        </w:rPr>
        <w:t xml:space="preserve">could be if it </w:t>
      </w:r>
      <w:r w:rsidR="001C762A" w:rsidRPr="004B3FDD">
        <w:rPr>
          <w:rFonts w:eastAsiaTheme="minorEastAsia" w:cstheme="minorHAnsi"/>
          <w:color w:val="000000"/>
          <w:w w:val="110"/>
          <w:szCs w:val="22"/>
          <w:shd w:val="clear" w:color="auto" w:fill="FFFFFF"/>
          <w:lang w:eastAsia="en-GB"/>
        </w:rPr>
        <w:t>affected Traveller</w:t>
      </w:r>
      <w:r w:rsidR="001C762A">
        <w:rPr>
          <w:rFonts w:eastAsiaTheme="minorEastAsia" w:cstheme="minorHAnsi"/>
          <w:color w:val="000000"/>
          <w:w w:val="110"/>
          <w:szCs w:val="22"/>
          <w:shd w:val="clear" w:color="auto" w:fill="FFFFFF"/>
          <w:lang w:eastAsia="en-GB"/>
        </w:rPr>
        <w:t xml:space="preserve"> or Romany Gypsy </w:t>
      </w:r>
      <w:r w:rsidR="001C762A" w:rsidRPr="004B3FDD">
        <w:rPr>
          <w:rFonts w:eastAsiaTheme="minorEastAsia" w:cstheme="minorHAnsi"/>
          <w:color w:val="000000"/>
          <w:w w:val="110"/>
          <w:szCs w:val="22"/>
          <w:shd w:val="clear" w:color="auto" w:fill="FFFFFF"/>
          <w:lang w:eastAsia="en-GB"/>
        </w:rPr>
        <w:t>sites</w:t>
      </w:r>
      <w:r w:rsidR="001C762A">
        <w:rPr>
          <w:rFonts w:eastAsiaTheme="minorEastAsia" w:cstheme="minorHAnsi"/>
          <w:color w:val="000000"/>
          <w:w w:val="110"/>
          <w:szCs w:val="22"/>
          <w:shd w:val="clear" w:color="auto" w:fill="FFFFFF"/>
          <w:lang w:eastAsia="en-GB"/>
        </w:rPr>
        <w:t xml:space="preserve"> and interfered with their way of life.</w:t>
      </w:r>
      <w:r w:rsidR="001C762A">
        <w:rPr>
          <w:rFonts w:eastAsiaTheme="minorEastAsia" w:cstheme="minorHAnsi"/>
          <w:color w:val="000000"/>
          <w:w w:val="110"/>
          <w:szCs w:val="22"/>
          <w:shd w:val="clear" w:color="auto" w:fill="FFFFFF"/>
          <w:lang w:eastAsia="en-GB"/>
        </w:rPr>
        <w:br/>
      </w:r>
    </w:p>
    <w:p w14:paraId="5054C08A" w14:textId="77777777" w:rsidR="004B3FDD" w:rsidRPr="004B3FDD" w:rsidRDefault="004B3FDD" w:rsidP="001C762A">
      <w:pPr>
        <w:widowControl w:val="0"/>
        <w:shd w:val="clear" w:color="auto" w:fill="FFFFFF"/>
        <w:autoSpaceDE w:val="0"/>
        <w:autoSpaceDN w:val="0"/>
        <w:adjustRightInd w:val="0"/>
        <w:spacing w:after="0" w:line="300" w:lineRule="exact"/>
        <w:ind w:right="691"/>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 xml:space="preserve">Q.12 We welcome further any further evidence specifically on the regulatory </w:t>
      </w:r>
      <w:r w:rsidRPr="004B3FDD">
        <w:rPr>
          <w:rFonts w:eastAsiaTheme="minorEastAsia" w:cstheme="minorHAnsi"/>
          <w:color w:val="000000"/>
          <w:w w:val="110"/>
          <w:szCs w:val="22"/>
          <w:shd w:val="clear" w:color="auto" w:fill="FFFFFF"/>
          <w:lang w:eastAsia="en-GB"/>
        </w:rPr>
        <w:br/>
        <w:t xml:space="preserve">impacts of the proposed changes to planning regulations set out in this technical consultation. </w:t>
      </w:r>
    </w:p>
    <w:p w14:paraId="3BF74BDE" w14:textId="77777777" w:rsidR="001C762A" w:rsidRDefault="001C762A" w:rsidP="001C762A">
      <w:pPr>
        <w:widowControl w:val="0"/>
        <w:shd w:val="clear" w:color="auto" w:fill="FFFFFF"/>
        <w:autoSpaceDE w:val="0"/>
        <w:autoSpaceDN w:val="0"/>
        <w:adjustRightInd w:val="0"/>
        <w:spacing w:after="0" w:line="300" w:lineRule="exact"/>
        <w:ind w:right="691"/>
        <w:rPr>
          <w:rFonts w:eastAsiaTheme="minorEastAsia" w:cstheme="minorHAnsi"/>
          <w:color w:val="000000"/>
          <w:w w:val="110"/>
          <w:szCs w:val="22"/>
          <w:highlight w:val="yellow"/>
          <w:shd w:val="clear" w:color="auto" w:fill="FFFFFF"/>
          <w:lang w:eastAsia="en-GB"/>
        </w:rPr>
      </w:pPr>
    </w:p>
    <w:p w14:paraId="0A03F561" w14:textId="32860FAF" w:rsidR="001B368A" w:rsidRDefault="004B3FDD" w:rsidP="001B368A">
      <w:pPr>
        <w:widowControl w:val="0"/>
        <w:shd w:val="clear" w:color="auto" w:fill="FFFFFF"/>
        <w:autoSpaceDE w:val="0"/>
        <w:autoSpaceDN w:val="0"/>
        <w:adjustRightInd w:val="0"/>
        <w:spacing w:after="0" w:line="300" w:lineRule="exact"/>
        <w:ind w:right="691"/>
        <w:rPr>
          <w:rFonts w:eastAsiaTheme="minorEastAsia" w:cstheme="minorHAnsi"/>
          <w:color w:val="000000"/>
          <w:w w:val="110"/>
          <w:szCs w:val="22"/>
          <w:shd w:val="clear" w:color="auto" w:fill="FFFFFF"/>
          <w:lang w:eastAsia="en-GB"/>
        </w:rPr>
      </w:pPr>
      <w:r w:rsidRPr="004B3FDD">
        <w:rPr>
          <w:rFonts w:eastAsiaTheme="minorEastAsia" w:cstheme="minorHAnsi"/>
          <w:color w:val="000000"/>
          <w:w w:val="110"/>
          <w:szCs w:val="22"/>
          <w:shd w:val="clear" w:color="auto" w:fill="FFFFFF"/>
          <w:lang w:eastAsia="en-GB"/>
        </w:rPr>
        <w:t xml:space="preserve">A12 Please find attached a summary Landscape and Visual assessment of a recent prior approval consultation for a new mast </w:t>
      </w:r>
      <w:r w:rsidR="001B368A" w:rsidRPr="004B3FDD">
        <w:rPr>
          <w:rFonts w:eastAsiaTheme="minorEastAsia" w:cstheme="minorHAnsi"/>
          <w:color w:val="000000"/>
          <w:w w:val="110"/>
          <w:szCs w:val="22"/>
          <w:shd w:val="clear" w:color="auto" w:fill="FFFFFF"/>
          <w:lang w:eastAsia="en-GB"/>
        </w:rPr>
        <w:t>on Article 2 (3) land</w:t>
      </w:r>
      <w:r w:rsidR="001B368A" w:rsidRPr="001B368A">
        <w:rPr>
          <w:rFonts w:eastAsiaTheme="minorEastAsia" w:cstheme="minorHAnsi"/>
          <w:color w:val="000000"/>
          <w:w w:val="110"/>
          <w:szCs w:val="22"/>
          <w:shd w:val="clear" w:color="auto" w:fill="FFFFFF"/>
          <w:lang w:eastAsia="en-GB"/>
        </w:rPr>
        <w:t xml:space="preserve"> </w:t>
      </w:r>
      <w:r w:rsidRPr="004B3FDD">
        <w:rPr>
          <w:rFonts w:eastAsiaTheme="minorEastAsia" w:cstheme="minorHAnsi"/>
          <w:color w:val="000000"/>
          <w:w w:val="110"/>
          <w:szCs w:val="22"/>
          <w:shd w:val="clear" w:color="auto" w:fill="FFFFFF"/>
          <w:lang w:eastAsia="en-GB"/>
        </w:rPr>
        <w:t>which demonstrates the issues which a site survey does not take into account.</w:t>
      </w:r>
      <w:r w:rsidR="001B368A" w:rsidRPr="001B368A">
        <w:rPr>
          <w:rFonts w:cstheme="minorHAnsi"/>
          <w:szCs w:val="22"/>
        </w:rPr>
        <w:t xml:space="preserve"> </w:t>
      </w:r>
      <w:r w:rsidR="001B368A">
        <w:rPr>
          <w:rFonts w:eastAsiaTheme="minorEastAsia" w:cstheme="minorHAnsi"/>
          <w:color w:val="000000"/>
          <w:w w:val="110"/>
          <w:szCs w:val="22"/>
          <w:shd w:val="clear" w:color="auto" w:fill="FFFFFF"/>
          <w:lang w:eastAsia="en-GB"/>
        </w:rPr>
        <w:t>It is assumed t</w:t>
      </w:r>
      <w:r w:rsidR="001B368A" w:rsidRPr="003B4898">
        <w:rPr>
          <w:rFonts w:eastAsiaTheme="minorEastAsia" w:cstheme="minorHAnsi"/>
          <w:color w:val="000000"/>
          <w:w w:val="110"/>
          <w:szCs w:val="22"/>
          <w:shd w:val="clear" w:color="auto" w:fill="FFFFFF"/>
          <w:lang w:eastAsia="en-GB"/>
        </w:rPr>
        <w:t xml:space="preserve">his is because site planning tools are either unable, or the companies </w:t>
      </w:r>
      <w:r w:rsidR="001B368A">
        <w:rPr>
          <w:rFonts w:eastAsiaTheme="minorEastAsia" w:cstheme="minorHAnsi"/>
          <w:color w:val="000000"/>
          <w:w w:val="110"/>
          <w:szCs w:val="22"/>
          <w:shd w:val="clear" w:color="auto" w:fill="FFFFFF"/>
          <w:lang w:eastAsia="en-GB"/>
        </w:rPr>
        <w:t xml:space="preserve">are </w:t>
      </w:r>
      <w:r w:rsidR="001B368A" w:rsidRPr="003B4898">
        <w:rPr>
          <w:rFonts w:eastAsiaTheme="minorEastAsia" w:cstheme="minorHAnsi"/>
          <w:color w:val="000000"/>
          <w:w w:val="110"/>
          <w:szCs w:val="22"/>
          <w:shd w:val="clear" w:color="auto" w:fill="FFFFFF"/>
          <w:lang w:eastAsia="en-GB"/>
        </w:rPr>
        <w:t xml:space="preserve">unwilling, to take into account the impact on the features for which the Article 2 (3) </w:t>
      </w:r>
      <w:r w:rsidR="001B368A">
        <w:rPr>
          <w:rFonts w:eastAsiaTheme="minorEastAsia" w:cstheme="minorHAnsi"/>
          <w:color w:val="000000"/>
          <w:w w:val="110"/>
          <w:szCs w:val="22"/>
          <w:shd w:val="clear" w:color="auto" w:fill="FFFFFF"/>
          <w:lang w:eastAsia="en-GB"/>
        </w:rPr>
        <w:t xml:space="preserve">designation </w:t>
      </w:r>
      <w:r w:rsidR="001B368A" w:rsidRPr="003B4898">
        <w:rPr>
          <w:rFonts w:eastAsiaTheme="minorEastAsia" w:cstheme="minorHAnsi"/>
          <w:color w:val="000000"/>
          <w:w w:val="110"/>
          <w:szCs w:val="22"/>
          <w:shd w:val="clear" w:color="auto" w:fill="FFFFFF"/>
          <w:lang w:eastAsia="en-GB"/>
        </w:rPr>
        <w:t xml:space="preserve">was made. </w:t>
      </w:r>
    </w:p>
    <w:p w14:paraId="5C146B5D" w14:textId="77777777" w:rsidR="001B368A" w:rsidRPr="003B4898" w:rsidRDefault="001B368A" w:rsidP="001B368A">
      <w:pPr>
        <w:widowControl w:val="0"/>
        <w:shd w:val="clear" w:color="auto" w:fill="FFFFFF"/>
        <w:autoSpaceDE w:val="0"/>
        <w:autoSpaceDN w:val="0"/>
        <w:adjustRightInd w:val="0"/>
        <w:spacing w:after="0" w:line="300" w:lineRule="exact"/>
        <w:ind w:right="691"/>
        <w:rPr>
          <w:rFonts w:eastAsiaTheme="minorEastAsia" w:cstheme="minorHAnsi"/>
          <w:color w:val="000000"/>
          <w:w w:val="110"/>
          <w:szCs w:val="22"/>
          <w:shd w:val="clear" w:color="auto" w:fill="FFFFFF"/>
          <w:lang w:eastAsia="en-GB"/>
        </w:rPr>
      </w:pPr>
    </w:p>
    <w:p w14:paraId="5E6B3D41" w14:textId="1667B0DF" w:rsidR="004B3FDD" w:rsidRPr="004B3FDD" w:rsidRDefault="004B3FDD" w:rsidP="001C762A">
      <w:pPr>
        <w:widowControl w:val="0"/>
        <w:shd w:val="clear" w:color="auto" w:fill="FFFFFF"/>
        <w:autoSpaceDE w:val="0"/>
        <w:autoSpaceDN w:val="0"/>
        <w:adjustRightInd w:val="0"/>
        <w:spacing w:after="0" w:line="300" w:lineRule="exact"/>
        <w:ind w:right="691"/>
        <w:rPr>
          <w:rFonts w:eastAsiaTheme="minorEastAsia" w:cstheme="minorHAnsi"/>
          <w:color w:val="000000"/>
          <w:w w:val="110"/>
          <w:szCs w:val="22"/>
          <w:shd w:val="clear" w:color="auto" w:fill="FFFFFF"/>
          <w:lang w:eastAsia="en-GB"/>
        </w:rPr>
      </w:pPr>
    </w:p>
    <w:sectPr w:rsidR="004B3FDD" w:rsidRPr="004B3F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40DE" w14:textId="77777777" w:rsidR="0074215F" w:rsidRDefault="0074215F" w:rsidP="001B368A">
      <w:pPr>
        <w:spacing w:after="0"/>
      </w:pPr>
      <w:r>
        <w:separator/>
      </w:r>
    </w:p>
  </w:endnote>
  <w:endnote w:type="continuationSeparator" w:id="0">
    <w:p w14:paraId="6DE174F2" w14:textId="77777777" w:rsidR="0074215F" w:rsidRDefault="0074215F" w:rsidP="001B36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5305" w14:textId="3DEB5ECE" w:rsidR="001B368A" w:rsidRDefault="001B368A">
    <w:pPr>
      <w:pStyle w:val="Footer"/>
    </w:pPr>
    <w:r>
      <w:t>17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C8A5" w14:textId="77777777" w:rsidR="0074215F" w:rsidRDefault="0074215F" w:rsidP="001B368A">
      <w:pPr>
        <w:spacing w:after="0"/>
      </w:pPr>
      <w:r>
        <w:separator/>
      </w:r>
    </w:p>
  </w:footnote>
  <w:footnote w:type="continuationSeparator" w:id="0">
    <w:p w14:paraId="3631A242" w14:textId="77777777" w:rsidR="0074215F" w:rsidRDefault="0074215F" w:rsidP="001B36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B8FAFE"/>
    <w:lvl w:ilvl="0">
      <w:numFmt w:val="bullet"/>
      <w:lvlText w:val="*"/>
      <w:lvlJc w:val="left"/>
    </w:lvl>
  </w:abstractNum>
  <w:abstractNum w:abstractNumId="1" w15:restartNumberingAfterBreak="0">
    <w:nsid w:val="0B712628"/>
    <w:multiLevelType w:val="hybridMultilevel"/>
    <w:tmpl w:val="622C9358"/>
    <w:lvl w:ilvl="0" w:tplc="D6701484">
      <w:start w:val="1"/>
      <w:numFmt w:val="lowerLetter"/>
      <w:lvlText w:val="(%1)"/>
      <w:lvlJc w:val="left"/>
      <w:pPr>
        <w:ind w:left="605" w:hanging="360"/>
      </w:pPr>
      <w:rPr>
        <w:rFonts w:cs="Times New Roman" w:hint="default"/>
      </w:rPr>
    </w:lvl>
    <w:lvl w:ilvl="1" w:tplc="08090019" w:tentative="1">
      <w:start w:val="1"/>
      <w:numFmt w:val="lowerLetter"/>
      <w:lvlText w:val="%2."/>
      <w:lvlJc w:val="left"/>
      <w:pPr>
        <w:ind w:left="1325" w:hanging="360"/>
      </w:pPr>
      <w:rPr>
        <w:rFonts w:cs="Times New Roman"/>
      </w:rPr>
    </w:lvl>
    <w:lvl w:ilvl="2" w:tplc="0809001B" w:tentative="1">
      <w:start w:val="1"/>
      <w:numFmt w:val="lowerRoman"/>
      <w:lvlText w:val="%3."/>
      <w:lvlJc w:val="right"/>
      <w:pPr>
        <w:ind w:left="2045" w:hanging="180"/>
      </w:pPr>
      <w:rPr>
        <w:rFonts w:cs="Times New Roman"/>
      </w:rPr>
    </w:lvl>
    <w:lvl w:ilvl="3" w:tplc="0809000F" w:tentative="1">
      <w:start w:val="1"/>
      <w:numFmt w:val="decimal"/>
      <w:lvlText w:val="%4."/>
      <w:lvlJc w:val="left"/>
      <w:pPr>
        <w:ind w:left="2765" w:hanging="360"/>
      </w:pPr>
      <w:rPr>
        <w:rFonts w:cs="Times New Roman"/>
      </w:rPr>
    </w:lvl>
    <w:lvl w:ilvl="4" w:tplc="08090019" w:tentative="1">
      <w:start w:val="1"/>
      <w:numFmt w:val="lowerLetter"/>
      <w:lvlText w:val="%5."/>
      <w:lvlJc w:val="left"/>
      <w:pPr>
        <w:ind w:left="3485" w:hanging="360"/>
      </w:pPr>
      <w:rPr>
        <w:rFonts w:cs="Times New Roman"/>
      </w:rPr>
    </w:lvl>
    <w:lvl w:ilvl="5" w:tplc="0809001B" w:tentative="1">
      <w:start w:val="1"/>
      <w:numFmt w:val="lowerRoman"/>
      <w:lvlText w:val="%6."/>
      <w:lvlJc w:val="right"/>
      <w:pPr>
        <w:ind w:left="4205" w:hanging="180"/>
      </w:pPr>
      <w:rPr>
        <w:rFonts w:cs="Times New Roman"/>
      </w:rPr>
    </w:lvl>
    <w:lvl w:ilvl="6" w:tplc="0809000F" w:tentative="1">
      <w:start w:val="1"/>
      <w:numFmt w:val="decimal"/>
      <w:lvlText w:val="%7."/>
      <w:lvlJc w:val="left"/>
      <w:pPr>
        <w:ind w:left="4925" w:hanging="360"/>
      </w:pPr>
      <w:rPr>
        <w:rFonts w:cs="Times New Roman"/>
      </w:rPr>
    </w:lvl>
    <w:lvl w:ilvl="7" w:tplc="08090019" w:tentative="1">
      <w:start w:val="1"/>
      <w:numFmt w:val="lowerLetter"/>
      <w:lvlText w:val="%8."/>
      <w:lvlJc w:val="left"/>
      <w:pPr>
        <w:ind w:left="5645" w:hanging="360"/>
      </w:pPr>
      <w:rPr>
        <w:rFonts w:cs="Times New Roman"/>
      </w:rPr>
    </w:lvl>
    <w:lvl w:ilvl="8" w:tplc="0809001B" w:tentative="1">
      <w:start w:val="1"/>
      <w:numFmt w:val="lowerRoman"/>
      <w:lvlText w:val="%9."/>
      <w:lvlJc w:val="right"/>
      <w:pPr>
        <w:ind w:left="6365" w:hanging="180"/>
      </w:pPr>
      <w:rPr>
        <w:rFonts w:cs="Times New Roman"/>
      </w:rPr>
    </w:lvl>
  </w:abstractNum>
  <w:num w:numId="1">
    <w:abstractNumId w:val="1"/>
  </w:num>
  <w:num w:numId="2">
    <w:abstractNumId w:val="0"/>
    <w:lvlOverride w:ilvl="0">
      <w:lvl w:ilvl="0">
        <w:numFmt w:val="bullet"/>
        <w:lvlText w:val=""/>
        <w:legacy w:legacy="1" w:legacySpace="0" w:legacyIndent="0"/>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DD"/>
    <w:rsid w:val="00177836"/>
    <w:rsid w:val="001B368A"/>
    <w:rsid w:val="001C0A1E"/>
    <w:rsid w:val="001C762A"/>
    <w:rsid w:val="003B4898"/>
    <w:rsid w:val="004B3FDD"/>
    <w:rsid w:val="005C58E4"/>
    <w:rsid w:val="0074215F"/>
    <w:rsid w:val="00775E68"/>
    <w:rsid w:val="007E14D2"/>
    <w:rsid w:val="00C92ED9"/>
    <w:rsid w:val="00E1117E"/>
    <w:rsid w:val="00E30E7C"/>
    <w:rsid w:val="00F5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CD98"/>
  <w15:chartTrackingRefBased/>
  <w15:docId w15:val="{4FBDFAF0-59B2-4A0D-AAB6-8EA98579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1E"/>
  </w:style>
  <w:style w:type="paragraph" w:styleId="Heading1">
    <w:name w:val="heading 1"/>
    <w:basedOn w:val="Normal"/>
    <w:next w:val="Normal"/>
    <w:link w:val="Heading1Char"/>
    <w:uiPriority w:val="9"/>
    <w:qFormat/>
    <w:rsid w:val="00C92ED9"/>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D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E30E7C"/>
    <w:pPr>
      <w:spacing w:after="300"/>
      <w:contextualSpacing/>
    </w:pPr>
    <w:rPr>
      <w:b/>
      <w:i/>
      <w:smallCaps/>
      <w:sz w:val="32"/>
      <w:szCs w:val="52"/>
    </w:rPr>
  </w:style>
  <w:style w:type="character" w:customStyle="1" w:styleId="TitleChar">
    <w:name w:val="Title Char"/>
    <w:basedOn w:val="DefaultParagraphFont"/>
    <w:link w:val="Title"/>
    <w:uiPriority w:val="10"/>
    <w:rsid w:val="00E30E7C"/>
    <w:rPr>
      <w:b/>
      <w:i/>
      <w:smallCaps/>
      <w:sz w:val="32"/>
      <w:szCs w:val="52"/>
    </w:rPr>
  </w:style>
  <w:style w:type="paragraph" w:styleId="CommentText">
    <w:name w:val="annotation text"/>
    <w:basedOn w:val="Normal"/>
    <w:link w:val="CommentTextChar"/>
    <w:uiPriority w:val="99"/>
    <w:semiHidden/>
    <w:unhideWhenUsed/>
    <w:rsid w:val="004B3FDD"/>
    <w:rPr>
      <w:sz w:val="20"/>
      <w:szCs w:val="20"/>
    </w:rPr>
  </w:style>
  <w:style w:type="character" w:customStyle="1" w:styleId="CommentTextChar">
    <w:name w:val="Comment Text Char"/>
    <w:basedOn w:val="DefaultParagraphFont"/>
    <w:link w:val="CommentText"/>
    <w:uiPriority w:val="99"/>
    <w:semiHidden/>
    <w:rsid w:val="004B3FDD"/>
    <w:rPr>
      <w:sz w:val="20"/>
      <w:szCs w:val="20"/>
    </w:rPr>
  </w:style>
  <w:style w:type="character" w:styleId="CommentReference">
    <w:name w:val="annotation reference"/>
    <w:basedOn w:val="DefaultParagraphFont"/>
    <w:uiPriority w:val="99"/>
    <w:semiHidden/>
    <w:unhideWhenUsed/>
    <w:rsid w:val="004B3FDD"/>
    <w:rPr>
      <w:rFonts w:cs="Times New Roman"/>
      <w:sz w:val="16"/>
      <w:szCs w:val="16"/>
    </w:rPr>
  </w:style>
  <w:style w:type="paragraph" w:styleId="Header">
    <w:name w:val="header"/>
    <w:basedOn w:val="Normal"/>
    <w:link w:val="HeaderChar"/>
    <w:uiPriority w:val="99"/>
    <w:unhideWhenUsed/>
    <w:rsid w:val="001B368A"/>
    <w:pPr>
      <w:tabs>
        <w:tab w:val="center" w:pos="4513"/>
        <w:tab w:val="right" w:pos="9026"/>
      </w:tabs>
      <w:spacing w:after="0"/>
    </w:pPr>
  </w:style>
  <w:style w:type="character" w:customStyle="1" w:styleId="HeaderChar">
    <w:name w:val="Header Char"/>
    <w:basedOn w:val="DefaultParagraphFont"/>
    <w:link w:val="Header"/>
    <w:uiPriority w:val="99"/>
    <w:rsid w:val="001B368A"/>
  </w:style>
  <w:style w:type="paragraph" w:styleId="Footer">
    <w:name w:val="footer"/>
    <w:basedOn w:val="Normal"/>
    <w:link w:val="FooterChar"/>
    <w:uiPriority w:val="99"/>
    <w:unhideWhenUsed/>
    <w:rsid w:val="001B368A"/>
    <w:pPr>
      <w:tabs>
        <w:tab w:val="center" w:pos="4513"/>
        <w:tab w:val="right" w:pos="9026"/>
      </w:tabs>
      <w:spacing w:after="0"/>
    </w:pPr>
  </w:style>
  <w:style w:type="character" w:customStyle="1" w:styleId="FooterChar">
    <w:name w:val="Footer Char"/>
    <w:basedOn w:val="DefaultParagraphFont"/>
    <w:link w:val="Footer"/>
    <w:uiPriority w:val="99"/>
    <w:rsid w:val="001B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Ashden</dc:creator>
  <cp:keywords/>
  <dc:description/>
  <cp:lastModifiedBy>A Clerk</cp:lastModifiedBy>
  <cp:revision>2</cp:revision>
  <dcterms:created xsi:type="dcterms:W3CDTF">2021-05-18T17:40:00Z</dcterms:created>
  <dcterms:modified xsi:type="dcterms:W3CDTF">2021-05-18T17:40:00Z</dcterms:modified>
</cp:coreProperties>
</file>